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23" w:rsidRDefault="00393923" w:rsidP="009D13AB">
      <w:pPr>
        <w:rPr>
          <w:b/>
        </w:rPr>
      </w:pPr>
    </w:p>
    <w:p w:rsidR="00F12925" w:rsidRDefault="00723E8F" w:rsidP="00F12925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1.1pt;width:115.2pt;height:89.25pt;z-index:-251656192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26" DrawAspect="Content" ObjectID="_1585028288" r:id="rId6"/>
        </w:pict>
      </w:r>
      <w:r w:rsidR="00F12925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F12925" w:rsidRDefault="00F12925" w:rsidP="00F12925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F12925" w:rsidRDefault="00723E8F" w:rsidP="00F12925">
      <w:pPr>
        <w:pStyle w:val="Subttulo"/>
        <w:ind w:right="-702" w:firstLine="1985"/>
      </w:pPr>
      <w:hyperlink r:id="rId7" w:history="1">
        <w:r w:rsidR="00F12925">
          <w:rPr>
            <w:rStyle w:val="Hyperlink"/>
          </w:rPr>
          <w:t>seduc-st@yahoo.com.br</w:t>
        </w:r>
      </w:hyperlink>
      <w:r w:rsidR="00F12925">
        <w:t xml:space="preserve"> CNPJ: 95.951.323/0001-77</w:t>
      </w:r>
    </w:p>
    <w:p w:rsidR="00F12925" w:rsidRDefault="00F12925" w:rsidP="00F12925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393923" w:rsidRDefault="00393923" w:rsidP="00F12925">
      <w:pPr>
        <w:rPr>
          <w:b/>
        </w:rPr>
      </w:pPr>
    </w:p>
    <w:p w:rsidR="001E6512" w:rsidRDefault="009A2273" w:rsidP="001E6512">
      <w:pPr>
        <w:jc w:val="center"/>
        <w:rPr>
          <w:b/>
        </w:rPr>
      </w:pPr>
      <w:r w:rsidRPr="00393923">
        <w:rPr>
          <w:b/>
        </w:rPr>
        <w:t xml:space="preserve">REGIMENTO INTERNO </w:t>
      </w:r>
      <w:r w:rsidR="009D13AB">
        <w:rPr>
          <w:b/>
        </w:rPr>
        <w:t xml:space="preserve">DA </w:t>
      </w:r>
      <w:r w:rsidRPr="00393923">
        <w:rPr>
          <w:b/>
        </w:rPr>
        <w:t>CONFERÊNCIA MUNICIPAL D</w:t>
      </w:r>
      <w:r w:rsidR="0071171C" w:rsidRPr="00393923">
        <w:rPr>
          <w:b/>
        </w:rPr>
        <w:t>E EDUCAÇÃO</w:t>
      </w:r>
    </w:p>
    <w:p w:rsidR="001E6512" w:rsidRPr="00393923" w:rsidRDefault="00F12925" w:rsidP="00F12925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1E6512" w:rsidRPr="00393923">
        <w:rPr>
          <w:b/>
        </w:rPr>
        <w:t>SANTA TEREZINHA</w:t>
      </w:r>
      <w:r w:rsidR="009D13AB">
        <w:rPr>
          <w:b/>
        </w:rPr>
        <w:t>/ S</w:t>
      </w:r>
      <w:r w:rsidR="001E6512" w:rsidRPr="00393923">
        <w:rPr>
          <w:b/>
        </w:rPr>
        <w:t>C</w:t>
      </w:r>
    </w:p>
    <w:p w:rsidR="00577F5A" w:rsidRPr="00393923" w:rsidRDefault="009A2273" w:rsidP="00577F5A">
      <w:pPr>
        <w:jc w:val="center"/>
        <w:rPr>
          <w:b/>
        </w:rPr>
      </w:pPr>
      <w:r w:rsidRPr="00393923">
        <w:rPr>
          <w:b/>
        </w:rPr>
        <w:t>Preparatória para CONAE 2018 – Etapa municipal</w:t>
      </w:r>
    </w:p>
    <w:p w:rsidR="00577F5A" w:rsidRPr="00393923" w:rsidRDefault="009A2273" w:rsidP="00577F5A">
      <w:pPr>
        <w:jc w:val="center"/>
        <w:rPr>
          <w:b/>
        </w:rPr>
      </w:pPr>
      <w:r w:rsidRPr="00393923">
        <w:rPr>
          <w:b/>
        </w:rPr>
        <w:t>SUMÁRIO</w:t>
      </w:r>
    </w:p>
    <w:p w:rsidR="00A34DEB" w:rsidRDefault="009A2273" w:rsidP="006A20B6">
      <w:pPr>
        <w:jc w:val="both"/>
      </w:pPr>
      <w:r w:rsidRPr="00CE0501">
        <w:rPr>
          <w:b/>
        </w:rPr>
        <w:t>Capítulo I -</w:t>
      </w:r>
      <w:r>
        <w:t xml:space="preserve"> Da Realização e Caráter da Conferência</w:t>
      </w:r>
      <w:proofErr w:type="gramStart"/>
      <w:r>
        <w:t>..................</w:t>
      </w:r>
      <w:r w:rsidR="00D87950">
        <w:t>...............................</w:t>
      </w:r>
      <w:proofErr w:type="gramEnd"/>
      <w:r w:rsidR="00FA7F13">
        <w:t>0</w:t>
      </w:r>
      <w:r>
        <w:t xml:space="preserve">2 </w:t>
      </w:r>
    </w:p>
    <w:p w:rsidR="00A34DEB" w:rsidRDefault="009A2273" w:rsidP="006A20B6">
      <w:pPr>
        <w:jc w:val="both"/>
      </w:pPr>
      <w:r w:rsidRPr="00CE0501">
        <w:rPr>
          <w:b/>
        </w:rPr>
        <w:t>Capítulo II -</w:t>
      </w:r>
      <w:r>
        <w:t xml:space="preserve"> Dos Objetivos.......................................................................................</w:t>
      </w:r>
      <w:r w:rsidR="00B00B37">
        <w:t>...</w:t>
      </w:r>
      <w:r w:rsidR="00FA7F13">
        <w:t>0</w:t>
      </w:r>
      <w:r>
        <w:t xml:space="preserve">2 </w:t>
      </w:r>
    </w:p>
    <w:p w:rsidR="00A34DEB" w:rsidRDefault="009A2273" w:rsidP="006A20B6">
      <w:pPr>
        <w:jc w:val="both"/>
      </w:pPr>
      <w:r w:rsidRPr="00CE0501">
        <w:rPr>
          <w:b/>
        </w:rPr>
        <w:t>Capítulo III</w:t>
      </w:r>
      <w:r>
        <w:t xml:space="preserve"> - Da Estrutura e </w:t>
      </w:r>
      <w:proofErr w:type="gramStart"/>
      <w:r>
        <w:t>Organização ...</w:t>
      </w:r>
      <w:proofErr w:type="gramEnd"/>
      <w:r>
        <w:t>..............................................................</w:t>
      </w:r>
      <w:r w:rsidR="00F950A4">
        <w:t xml:space="preserve"> </w:t>
      </w:r>
      <w:r w:rsidR="00FA7F13">
        <w:t>0</w:t>
      </w:r>
      <w:r>
        <w:t xml:space="preserve">3 </w:t>
      </w:r>
    </w:p>
    <w:p w:rsidR="00A34DEB" w:rsidRDefault="009A2273" w:rsidP="006A20B6">
      <w:pPr>
        <w:jc w:val="both"/>
      </w:pPr>
      <w:r w:rsidRPr="00CE0501">
        <w:rPr>
          <w:b/>
        </w:rPr>
        <w:t>Seção I -</w:t>
      </w:r>
      <w:r>
        <w:t xml:space="preserve"> Da Particip</w:t>
      </w:r>
      <w:r w:rsidR="00B8646B">
        <w:t>ação na Conferência Municipal</w:t>
      </w:r>
      <w:proofErr w:type="gramStart"/>
      <w:r>
        <w:t>.............................................</w:t>
      </w:r>
      <w:r w:rsidR="00B00B37">
        <w:t>..</w:t>
      </w:r>
      <w:r w:rsidR="00F950A4">
        <w:t>..</w:t>
      </w:r>
      <w:proofErr w:type="gramEnd"/>
      <w:r w:rsidR="003B41D1">
        <w:t xml:space="preserve"> </w:t>
      </w:r>
      <w:r w:rsidR="00FA7F13">
        <w:t>0</w:t>
      </w:r>
      <w:r w:rsidR="003B41D1">
        <w:t>4</w:t>
      </w:r>
    </w:p>
    <w:p w:rsidR="00A34DEB" w:rsidRDefault="00A779CD" w:rsidP="006A20B6">
      <w:pPr>
        <w:jc w:val="both"/>
      </w:pPr>
      <w:r>
        <w:rPr>
          <w:b/>
        </w:rPr>
        <w:t>Seção II</w:t>
      </w:r>
      <w:r w:rsidR="009A2273" w:rsidRPr="00CE0501">
        <w:rPr>
          <w:b/>
        </w:rPr>
        <w:t xml:space="preserve"> -</w:t>
      </w:r>
      <w:r w:rsidR="009A2273">
        <w:t xml:space="preserve"> Do credenciamento</w:t>
      </w:r>
      <w:proofErr w:type="gramStart"/>
      <w:r w:rsidR="009A2273">
        <w:t>.................................................................................</w:t>
      </w:r>
      <w:r w:rsidR="00B00B37">
        <w:t>.</w:t>
      </w:r>
      <w:r w:rsidR="00F950A4">
        <w:t>.</w:t>
      </w:r>
      <w:proofErr w:type="gramEnd"/>
      <w:r w:rsidR="00F950A4">
        <w:t xml:space="preserve"> </w:t>
      </w:r>
      <w:r w:rsidR="00FA7F13">
        <w:t>0</w:t>
      </w:r>
      <w:r w:rsidR="00F950A4">
        <w:t>4</w:t>
      </w:r>
    </w:p>
    <w:p w:rsidR="00A34DEB" w:rsidRDefault="00A779CD" w:rsidP="006A20B6">
      <w:pPr>
        <w:jc w:val="both"/>
      </w:pPr>
      <w:r>
        <w:rPr>
          <w:b/>
        </w:rPr>
        <w:t xml:space="preserve"> Seção III</w:t>
      </w:r>
      <w:r w:rsidR="009A2273" w:rsidRPr="00CE0501">
        <w:rPr>
          <w:b/>
        </w:rPr>
        <w:t xml:space="preserve"> -</w:t>
      </w:r>
      <w:r w:rsidR="009A2273">
        <w:t xml:space="preserve"> Da Responsabilidade pela </w:t>
      </w:r>
      <w:proofErr w:type="gramStart"/>
      <w:r w:rsidR="009A2273">
        <w:t>organização ...</w:t>
      </w:r>
      <w:proofErr w:type="gramEnd"/>
      <w:r w:rsidR="009A2273">
        <w:t>...................</w:t>
      </w:r>
      <w:r w:rsidR="00B00B37">
        <w:t>..............................</w:t>
      </w:r>
      <w:r w:rsidR="00FA7F13">
        <w:t>0</w:t>
      </w:r>
      <w:r w:rsidR="009A2273">
        <w:t xml:space="preserve">5 </w:t>
      </w:r>
    </w:p>
    <w:p w:rsidR="00A34DEB" w:rsidRDefault="009A2273" w:rsidP="006A20B6">
      <w:pPr>
        <w:jc w:val="both"/>
      </w:pPr>
      <w:r w:rsidRPr="00CE0501">
        <w:rPr>
          <w:b/>
        </w:rPr>
        <w:t>Capítulo IV -</w:t>
      </w:r>
      <w:r>
        <w:t xml:space="preserve"> Do Temário e da </w:t>
      </w:r>
      <w:proofErr w:type="gramStart"/>
      <w:r>
        <w:t>Programação ...</w:t>
      </w:r>
      <w:proofErr w:type="gramEnd"/>
      <w:r>
        <w:t>...........................</w:t>
      </w:r>
      <w:r w:rsidR="00B00B37">
        <w:t>...............................</w:t>
      </w:r>
      <w:r w:rsidR="00FA7F13">
        <w:t>0</w:t>
      </w:r>
      <w:r w:rsidR="00F950A4">
        <w:t>5</w:t>
      </w:r>
      <w:r>
        <w:t xml:space="preserve"> </w:t>
      </w:r>
    </w:p>
    <w:p w:rsidR="00A34DEB" w:rsidRDefault="009A2273" w:rsidP="006A20B6">
      <w:pPr>
        <w:jc w:val="both"/>
      </w:pPr>
      <w:r w:rsidRPr="00CE0501">
        <w:rPr>
          <w:b/>
        </w:rPr>
        <w:t>Capítulo V -</w:t>
      </w:r>
      <w:r>
        <w:t xml:space="preserve"> Da Metodologia</w:t>
      </w:r>
      <w:r w:rsidR="00B8646B">
        <w:t xml:space="preserve"> na Etapa da Conferência Municipal</w:t>
      </w:r>
      <w:proofErr w:type="gramStart"/>
      <w:r w:rsidR="00B00B37">
        <w:t>............................</w:t>
      </w:r>
      <w:proofErr w:type="gramEnd"/>
      <w:r w:rsidR="00FA7F13">
        <w:t>06</w:t>
      </w:r>
      <w:r>
        <w:t xml:space="preserve"> </w:t>
      </w:r>
    </w:p>
    <w:p w:rsidR="00172A31" w:rsidRDefault="009A2273" w:rsidP="006A20B6">
      <w:pPr>
        <w:jc w:val="both"/>
      </w:pPr>
      <w:r w:rsidRPr="00CE0501">
        <w:rPr>
          <w:b/>
        </w:rPr>
        <w:t>Seção I -</w:t>
      </w:r>
      <w:r>
        <w:t xml:space="preserve"> Das Plenárias de Eixo Temático</w:t>
      </w:r>
      <w:proofErr w:type="gramStart"/>
      <w:r>
        <w:t>.....................................</w:t>
      </w:r>
      <w:r w:rsidR="00F950A4">
        <w:t>..............................</w:t>
      </w:r>
      <w:proofErr w:type="gramEnd"/>
      <w:r w:rsidR="00FA7F13">
        <w:t>0</w:t>
      </w:r>
      <w:r>
        <w:t xml:space="preserve">7 </w:t>
      </w:r>
    </w:p>
    <w:p w:rsidR="00172A31" w:rsidRDefault="009A2273" w:rsidP="006A20B6">
      <w:pPr>
        <w:jc w:val="both"/>
      </w:pPr>
      <w:r w:rsidRPr="00CE0501">
        <w:rPr>
          <w:b/>
        </w:rPr>
        <w:t>Seção II -</w:t>
      </w:r>
      <w:r>
        <w:t xml:space="preserve"> Da Plenária Final</w:t>
      </w:r>
      <w:proofErr w:type="gramStart"/>
      <w:r>
        <w:t>............................................................</w:t>
      </w:r>
      <w:r w:rsidR="00F950A4">
        <w:t>.............................</w:t>
      </w:r>
      <w:proofErr w:type="gramEnd"/>
      <w:r w:rsidR="00FA7F13">
        <w:t>0</w:t>
      </w:r>
      <w:r w:rsidR="00F950A4">
        <w:t>8</w:t>
      </w:r>
      <w:r>
        <w:t xml:space="preserve"> </w:t>
      </w:r>
    </w:p>
    <w:p w:rsidR="00172A31" w:rsidRDefault="009A2273" w:rsidP="006A20B6">
      <w:pPr>
        <w:jc w:val="both"/>
      </w:pPr>
      <w:r w:rsidRPr="00CE0501">
        <w:rPr>
          <w:b/>
        </w:rPr>
        <w:t>Seção III -</w:t>
      </w:r>
      <w:r>
        <w:t xml:space="preserve"> Das moções</w:t>
      </w:r>
      <w:proofErr w:type="gramStart"/>
      <w:r>
        <w:t>..................................................................</w:t>
      </w:r>
      <w:r w:rsidR="003B41D1">
        <w:t>.</w:t>
      </w:r>
      <w:r w:rsidR="00FA7F13">
        <w:t>............................</w:t>
      </w:r>
      <w:proofErr w:type="gramEnd"/>
      <w:r w:rsidR="00FA7F13">
        <w:t>08</w:t>
      </w:r>
    </w:p>
    <w:p w:rsidR="00172A31" w:rsidRDefault="00A779CD" w:rsidP="006A20B6">
      <w:pPr>
        <w:jc w:val="both"/>
      </w:pPr>
      <w:r>
        <w:rPr>
          <w:b/>
        </w:rPr>
        <w:t xml:space="preserve"> </w:t>
      </w:r>
      <w:proofErr w:type="gramStart"/>
      <w:r>
        <w:rPr>
          <w:b/>
        </w:rPr>
        <w:t>Capítulo VI</w:t>
      </w:r>
      <w:proofErr w:type="gramEnd"/>
      <w:r w:rsidR="009A2273" w:rsidRPr="00CE0501">
        <w:rPr>
          <w:b/>
        </w:rPr>
        <w:t xml:space="preserve"> -</w:t>
      </w:r>
      <w:r w:rsidR="009A2273">
        <w:t xml:space="preserve"> Documento-Base para a Conferência Municipal ...............................</w:t>
      </w:r>
      <w:r w:rsidR="00F950A4">
        <w:t>09</w:t>
      </w:r>
      <w:r w:rsidR="009A2273">
        <w:t xml:space="preserve"> </w:t>
      </w:r>
    </w:p>
    <w:p w:rsidR="00172A31" w:rsidRDefault="003E2664" w:rsidP="006A20B6">
      <w:pPr>
        <w:jc w:val="both"/>
      </w:pPr>
      <w:r>
        <w:rPr>
          <w:b/>
        </w:rPr>
        <w:t>Capítulo VII</w:t>
      </w:r>
      <w:r w:rsidR="009A2273" w:rsidRPr="00CE0501">
        <w:rPr>
          <w:b/>
        </w:rPr>
        <w:t xml:space="preserve"> -</w:t>
      </w:r>
      <w:r w:rsidR="009A2273">
        <w:t xml:space="preserve"> Dos Recursos </w:t>
      </w:r>
      <w:proofErr w:type="gramStart"/>
      <w:r w:rsidR="009A2273">
        <w:t>Financeiros ...</w:t>
      </w:r>
      <w:proofErr w:type="gramEnd"/>
      <w:r w:rsidR="009A2273">
        <w:t>................................................................</w:t>
      </w:r>
      <w:r w:rsidR="00FA7F13">
        <w:t>09</w:t>
      </w:r>
    </w:p>
    <w:p w:rsidR="00172A31" w:rsidRDefault="00A779CD" w:rsidP="006A20B6">
      <w:pPr>
        <w:jc w:val="both"/>
      </w:pPr>
      <w:r>
        <w:rPr>
          <w:b/>
        </w:rPr>
        <w:t xml:space="preserve">Capítulo </w:t>
      </w:r>
      <w:r w:rsidR="003E2664">
        <w:rPr>
          <w:b/>
        </w:rPr>
        <w:t>VII</w:t>
      </w:r>
      <w:r>
        <w:rPr>
          <w:b/>
        </w:rPr>
        <w:t>I</w:t>
      </w:r>
      <w:r w:rsidR="009A2273" w:rsidRPr="00393923">
        <w:rPr>
          <w:b/>
        </w:rPr>
        <w:t xml:space="preserve"> -</w:t>
      </w:r>
      <w:r w:rsidR="009A2273">
        <w:t xml:space="preserve"> Das Disposições Gerais</w:t>
      </w:r>
      <w:proofErr w:type="gramStart"/>
      <w:r w:rsidR="009A2273">
        <w:t>..........................................</w:t>
      </w:r>
      <w:r w:rsidR="00F950A4">
        <w:t>.............................</w:t>
      </w:r>
      <w:proofErr w:type="gramEnd"/>
      <w:r w:rsidR="00F950A4">
        <w:t>10</w:t>
      </w:r>
    </w:p>
    <w:p w:rsidR="00305FD5" w:rsidRDefault="00305FD5" w:rsidP="006A20B6">
      <w:pPr>
        <w:jc w:val="both"/>
      </w:pPr>
    </w:p>
    <w:p w:rsidR="00907CDF" w:rsidRDefault="00907CDF" w:rsidP="006A20B6">
      <w:pPr>
        <w:jc w:val="both"/>
      </w:pPr>
    </w:p>
    <w:p w:rsidR="00A779CD" w:rsidRDefault="00A779CD" w:rsidP="006A20B6">
      <w:pPr>
        <w:jc w:val="both"/>
      </w:pPr>
    </w:p>
    <w:p w:rsidR="00305FD5" w:rsidRDefault="00305FD5"/>
    <w:p w:rsidR="003E2664" w:rsidRDefault="003E2664"/>
    <w:p w:rsidR="001B53E4" w:rsidRDefault="00723E8F" w:rsidP="001B53E4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27" type="#_x0000_t75" style="position:absolute;left:0;text-align:left;margin-left:-6.3pt;margin-top:1.1pt;width:115.2pt;height:89.25pt;z-index:-251654144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27" DrawAspect="Content" ObjectID="_1585028289" r:id="rId8"/>
        </w:pict>
      </w:r>
      <w:r w:rsidR="001B53E4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1B53E4" w:rsidRDefault="001B53E4" w:rsidP="001B53E4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1B53E4" w:rsidRDefault="00723E8F" w:rsidP="001B53E4">
      <w:pPr>
        <w:pStyle w:val="Subttulo"/>
        <w:ind w:right="-702" w:firstLine="1985"/>
      </w:pPr>
      <w:hyperlink r:id="rId9" w:history="1">
        <w:r w:rsidR="001B53E4">
          <w:rPr>
            <w:rStyle w:val="Hyperlink"/>
          </w:rPr>
          <w:t>seduc-st@yahoo.com.br</w:t>
        </w:r>
      </w:hyperlink>
      <w:r w:rsidR="001B53E4">
        <w:t xml:space="preserve"> CNPJ: 95.951.323/0001-77</w:t>
      </w:r>
    </w:p>
    <w:p w:rsidR="001B53E4" w:rsidRDefault="001B53E4" w:rsidP="001B53E4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1B53E4" w:rsidRDefault="001B53E4" w:rsidP="001B53E4">
      <w:pPr>
        <w:outlineLvl w:val="0"/>
      </w:pPr>
    </w:p>
    <w:p w:rsidR="00305FD5" w:rsidRDefault="00305FD5"/>
    <w:p w:rsidR="0003315D" w:rsidRPr="00393923" w:rsidRDefault="009A2273" w:rsidP="00305FD5">
      <w:pPr>
        <w:jc w:val="center"/>
        <w:rPr>
          <w:b/>
        </w:rPr>
      </w:pPr>
      <w:r w:rsidRPr="00393923">
        <w:rPr>
          <w:b/>
        </w:rPr>
        <w:t xml:space="preserve"> CAPÍTULO I </w:t>
      </w:r>
    </w:p>
    <w:p w:rsidR="00305FD5" w:rsidRPr="00393923" w:rsidRDefault="006A20B6" w:rsidP="00B64287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="009A2273" w:rsidRPr="00393923">
        <w:rPr>
          <w:b/>
        </w:rPr>
        <w:t>DA REALIZAÇÃO E CARÁTER DA CONFERÊNCIA</w:t>
      </w:r>
    </w:p>
    <w:p w:rsidR="00305FD5" w:rsidRDefault="009A2273" w:rsidP="00B64287">
      <w:pPr>
        <w:jc w:val="both"/>
      </w:pPr>
      <w:r w:rsidRPr="002E569C">
        <w:rPr>
          <w:b/>
        </w:rPr>
        <w:t>Art. 1</w:t>
      </w:r>
      <w:r w:rsidR="002E569C">
        <w:rPr>
          <w:b/>
        </w:rPr>
        <w:t>º</w:t>
      </w:r>
      <w:r>
        <w:t xml:space="preserve"> A Secretaria Municipal de Educação (SME)</w:t>
      </w:r>
      <w:r w:rsidR="00907CDF">
        <w:t xml:space="preserve"> do Município de Santa Terezinha</w:t>
      </w:r>
      <w:r>
        <w:t xml:space="preserve"> optou pela realização da Etapa Municipal da 3ª CONAE - a ser realizada em 2018 - composta por Conferência Municipal e Conferências Intermunicipais</w:t>
      </w:r>
      <w:r w:rsidR="006A20B6">
        <w:t xml:space="preserve"> </w:t>
      </w:r>
      <w:r>
        <w:t>/Regionais que a precedem, nos termos do Decreto Federal nº 26 de 26 de abril de 2017.</w:t>
      </w:r>
    </w:p>
    <w:p w:rsidR="00305FD5" w:rsidRDefault="002E569C" w:rsidP="00B64287">
      <w:pPr>
        <w:jc w:val="both"/>
      </w:pPr>
      <w:r w:rsidRPr="002E569C">
        <w:rPr>
          <w:b/>
        </w:rPr>
        <w:t xml:space="preserve"> Art. 2º</w:t>
      </w:r>
      <w:r w:rsidR="009A2273">
        <w:t xml:space="preserve"> A Conferência Municipal possui caráter deliberativo e apresentará um conjunto de propostas relativas ao monitoramento, avaliação e à efetiva </w:t>
      </w:r>
      <w:proofErr w:type="gramStart"/>
      <w:r w:rsidR="009A2273">
        <w:t>implementação</w:t>
      </w:r>
      <w:proofErr w:type="gramEnd"/>
      <w:r w:rsidR="009A2273">
        <w:t xml:space="preserve"> do Plano Nacional de Educação (PNE), aprovado pela Lei 13.005 de 25 de Junho de 2014 tendo como objeto de discussão o Documento-Referência da 3ª</w:t>
      </w:r>
      <w:r w:rsidR="00AC0837">
        <w:t xml:space="preserve"> </w:t>
      </w:r>
      <w:r w:rsidR="009A2273">
        <w:t xml:space="preserve">CONAE. </w:t>
      </w:r>
    </w:p>
    <w:p w:rsidR="00305FD5" w:rsidRDefault="00305FD5"/>
    <w:p w:rsidR="0003315D" w:rsidRPr="00393923" w:rsidRDefault="009A2273" w:rsidP="00305FD5">
      <w:pPr>
        <w:jc w:val="center"/>
        <w:rPr>
          <w:b/>
        </w:rPr>
      </w:pPr>
      <w:r w:rsidRPr="00393923">
        <w:rPr>
          <w:b/>
        </w:rPr>
        <w:t>CAPÍTULO II</w:t>
      </w:r>
    </w:p>
    <w:p w:rsidR="00305FD5" w:rsidRPr="00393923" w:rsidRDefault="009A2273" w:rsidP="00305FD5">
      <w:pPr>
        <w:jc w:val="center"/>
        <w:rPr>
          <w:b/>
        </w:rPr>
      </w:pPr>
      <w:r w:rsidRPr="00393923">
        <w:rPr>
          <w:b/>
        </w:rPr>
        <w:t xml:space="preserve"> DOS OBJETIVOS</w:t>
      </w:r>
    </w:p>
    <w:p w:rsidR="00305FD5" w:rsidRDefault="00305FD5"/>
    <w:p w:rsidR="00044B09" w:rsidRDefault="00AB0E9F" w:rsidP="00EB7D26">
      <w:pPr>
        <w:jc w:val="both"/>
      </w:pPr>
      <w:r>
        <w:rPr>
          <w:b/>
        </w:rPr>
        <w:t>Art. 3</w:t>
      </w:r>
      <w:r w:rsidR="009A2273" w:rsidRPr="002E569C">
        <w:rPr>
          <w:b/>
        </w:rPr>
        <w:t>º</w:t>
      </w:r>
      <w:r w:rsidR="009A2273">
        <w:t xml:space="preserve"> A Conferência Municipal</w:t>
      </w:r>
      <w:r w:rsidR="00B64287">
        <w:t xml:space="preserve"> de Educação de Santa Terezinha </w:t>
      </w:r>
      <w:r w:rsidR="009A2273">
        <w:t>tem por objetivo geral consolidar a estruturação do Sistema Nacional de Educação e abranger a</w:t>
      </w:r>
      <w:r w:rsidR="007E6615">
        <w:t xml:space="preserve"> participação de todos</w:t>
      </w:r>
      <w:r w:rsidR="00CE5973">
        <w:t xml:space="preserve"> os munícipes interessados</w:t>
      </w:r>
      <w:r w:rsidR="009A2273">
        <w:t xml:space="preserve"> do território no monitoramento, avaliação e proposição de políticas para a garantia do direito à educação de qualidade social, pública, gratuita e laica.</w:t>
      </w:r>
    </w:p>
    <w:p w:rsidR="00044B09" w:rsidRDefault="009A2273" w:rsidP="00EB7D26">
      <w:pPr>
        <w:jc w:val="both"/>
      </w:pPr>
      <w:r w:rsidRPr="002E569C">
        <w:rPr>
          <w:b/>
        </w:rPr>
        <w:t xml:space="preserve"> Art. 4º</w:t>
      </w:r>
      <w:r>
        <w:t xml:space="preserve"> A Conferência Municipa</w:t>
      </w:r>
      <w:r w:rsidR="00B64287">
        <w:t>l de Educação de Santa Terezinha</w:t>
      </w:r>
      <w:r>
        <w:t xml:space="preserve"> tem como objetivos específicos, consider</w:t>
      </w:r>
      <w:r w:rsidR="00CE5973">
        <w:t>ando-se a proximidade dos munícipes</w:t>
      </w:r>
      <w:r>
        <w:t xml:space="preserve"> às situações existentes no território:</w:t>
      </w:r>
    </w:p>
    <w:p w:rsidR="00044B09" w:rsidRDefault="009A2273" w:rsidP="00EB7D26">
      <w:pPr>
        <w:jc w:val="both"/>
      </w:pPr>
      <w:r w:rsidRPr="002E569C">
        <w:rPr>
          <w:b/>
        </w:rPr>
        <w:t xml:space="preserve"> </w:t>
      </w:r>
      <w:r w:rsidR="00CE5973">
        <w:rPr>
          <w:b/>
        </w:rPr>
        <w:t>I-</w:t>
      </w:r>
      <w:r>
        <w:t xml:space="preserve"> Analisar, validar e/ou alterar o Documento-Referência da 3ª CONAE, organizado em </w:t>
      </w:r>
      <w:proofErr w:type="gramStart"/>
      <w:r>
        <w:t>8</w:t>
      </w:r>
      <w:proofErr w:type="gramEnd"/>
      <w:r>
        <w:t xml:space="preserve"> (oito) eixos; </w:t>
      </w:r>
    </w:p>
    <w:p w:rsidR="00044B09" w:rsidRDefault="00CE5973" w:rsidP="00EB7D26">
      <w:pPr>
        <w:jc w:val="both"/>
      </w:pPr>
      <w:r>
        <w:rPr>
          <w:b/>
        </w:rPr>
        <w:t>II-</w:t>
      </w:r>
      <w:r w:rsidR="009A2273">
        <w:t xml:space="preserve"> Monitorar e avaliar o cumprimento do PNE</w:t>
      </w:r>
      <w:r w:rsidR="00770469">
        <w:t xml:space="preserve"> e </w:t>
      </w:r>
      <w:proofErr w:type="gramStart"/>
      <w:r w:rsidR="00770469">
        <w:t xml:space="preserve">PME </w:t>
      </w:r>
      <w:r w:rsidR="009A2273">
        <w:t>:</w:t>
      </w:r>
      <w:proofErr w:type="gramEnd"/>
      <w:r w:rsidR="009A2273">
        <w:t xml:space="preserve"> diretrizes, metas e estratégias, propor políticas e açõ</w:t>
      </w:r>
      <w:r w:rsidR="005F5ADE">
        <w:t xml:space="preserve">es e indicar responsabilidades, </w:t>
      </w:r>
      <w:proofErr w:type="spellStart"/>
      <w:r w:rsidR="005324CB">
        <w:t>corresponsabilidades</w:t>
      </w:r>
      <w:proofErr w:type="spellEnd"/>
      <w:r w:rsidR="009A2273">
        <w:t xml:space="preserve">, atribuições concorrentes, complementares e colaborativas entre os entes federativos e os sistemas de educação; </w:t>
      </w:r>
    </w:p>
    <w:p w:rsidR="001B53E4" w:rsidRDefault="001B53E4" w:rsidP="00EB7D26">
      <w:pPr>
        <w:jc w:val="both"/>
        <w:rPr>
          <w:b/>
        </w:rPr>
      </w:pPr>
    </w:p>
    <w:p w:rsidR="0031544A" w:rsidRDefault="0031544A">
      <w:pPr>
        <w:rPr>
          <w:b/>
        </w:rPr>
      </w:pPr>
    </w:p>
    <w:p w:rsidR="00907CDF" w:rsidRDefault="00907CDF">
      <w:pPr>
        <w:rPr>
          <w:b/>
        </w:rPr>
      </w:pPr>
    </w:p>
    <w:p w:rsidR="00657B0C" w:rsidRDefault="00723E8F" w:rsidP="00657B0C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40" type="#_x0000_t75" style="position:absolute;left:0;text-align:left;margin-left:-6.3pt;margin-top:1.1pt;width:115.2pt;height:89.25pt;z-index:-251627520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40" DrawAspect="Content" ObjectID="_1585028290" r:id="rId10"/>
        </w:pict>
      </w:r>
      <w:r w:rsidR="00657B0C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657B0C" w:rsidRDefault="00657B0C" w:rsidP="00657B0C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657B0C" w:rsidRDefault="00723E8F" w:rsidP="00657B0C">
      <w:pPr>
        <w:pStyle w:val="Subttulo"/>
        <w:ind w:right="-702" w:firstLine="1985"/>
      </w:pPr>
      <w:hyperlink r:id="rId11" w:history="1">
        <w:r w:rsidR="00657B0C">
          <w:rPr>
            <w:rStyle w:val="Hyperlink"/>
          </w:rPr>
          <w:t>seduc-st@yahoo.com.br</w:t>
        </w:r>
      </w:hyperlink>
      <w:r w:rsidR="00657B0C">
        <w:t xml:space="preserve"> CNPJ: 95.951.323/0001-77</w:t>
      </w:r>
    </w:p>
    <w:p w:rsidR="00657B0C" w:rsidRDefault="00657B0C" w:rsidP="00657B0C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657B0C" w:rsidRDefault="00657B0C" w:rsidP="00657B0C">
      <w:pPr>
        <w:outlineLvl w:val="0"/>
      </w:pPr>
    </w:p>
    <w:p w:rsidR="001B53E4" w:rsidRDefault="001B53E4" w:rsidP="0049284F">
      <w:pPr>
        <w:jc w:val="both"/>
        <w:rPr>
          <w:b/>
        </w:rPr>
      </w:pPr>
    </w:p>
    <w:p w:rsidR="00044B09" w:rsidRDefault="0031544A" w:rsidP="0049284F">
      <w:pPr>
        <w:jc w:val="both"/>
      </w:pPr>
      <w:r>
        <w:rPr>
          <w:b/>
        </w:rPr>
        <w:t xml:space="preserve"> </w:t>
      </w:r>
      <w:r w:rsidR="00CE5973">
        <w:rPr>
          <w:b/>
        </w:rPr>
        <w:t>III-</w:t>
      </w:r>
      <w:r w:rsidR="009A2273">
        <w:t xml:space="preserve"> Relacionar o cumprimento das Diretrizes, Metas e Estratégias contidas nas Leis de aprovação e nos Planos Nacional e Municipal de Educação; </w:t>
      </w:r>
    </w:p>
    <w:p w:rsidR="00044B09" w:rsidRDefault="00CE5973" w:rsidP="0049284F">
      <w:pPr>
        <w:jc w:val="both"/>
      </w:pPr>
      <w:r>
        <w:rPr>
          <w:b/>
        </w:rPr>
        <w:t>IV-</w:t>
      </w:r>
      <w:r w:rsidR="009A2273">
        <w:t xml:space="preserve"> Impulsionar a constituição de planos regionais de educação e, onde existir, monitorar e avaliar sua </w:t>
      </w:r>
      <w:proofErr w:type="gramStart"/>
      <w:r w:rsidR="009A2273">
        <w:t>implementação</w:t>
      </w:r>
      <w:proofErr w:type="gramEnd"/>
      <w:r w:rsidR="009A2273">
        <w:t xml:space="preserve">, os avanços e os desafios para as políticas públicas educacionais. </w:t>
      </w:r>
    </w:p>
    <w:p w:rsidR="00044B09" w:rsidRDefault="00044B09" w:rsidP="0049284F">
      <w:pPr>
        <w:jc w:val="both"/>
      </w:pPr>
    </w:p>
    <w:p w:rsidR="0003315D" w:rsidRDefault="0003315D" w:rsidP="00146A21"/>
    <w:p w:rsidR="0003315D" w:rsidRPr="00393923" w:rsidRDefault="009A2273" w:rsidP="00044B09">
      <w:pPr>
        <w:jc w:val="center"/>
        <w:rPr>
          <w:b/>
        </w:rPr>
      </w:pPr>
      <w:r w:rsidRPr="00393923">
        <w:rPr>
          <w:b/>
        </w:rPr>
        <w:t xml:space="preserve">CAPÍTULO III </w:t>
      </w:r>
    </w:p>
    <w:p w:rsidR="00044B09" w:rsidRPr="00393923" w:rsidRDefault="009A2273" w:rsidP="00044B09">
      <w:pPr>
        <w:jc w:val="center"/>
        <w:rPr>
          <w:b/>
        </w:rPr>
      </w:pPr>
      <w:r w:rsidRPr="00393923">
        <w:rPr>
          <w:b/>
        </w:rPr>
        <w:t>DA ESTRUTURA E ORGANIZAÇÃO</w:t>
      </w:r>
    </w:p>
    <w:p w:rsidR="00AB3FEB" w:rsidRDefault="009A2273" w:rsidP="00EB7D26">
      <w:pPr>
        <w:jc w:val="both"/>
      </w:pPr>
      <w:r w:rsidRPr="006E2C6F">
        <w:rPr>
          <w:b/>
        </w:rPr>
        <w:t xml:space="preserve">Art. </w:t>
      </w:r>
      <w:r w:rsidRPr="00146A21">
        <w:rPr>
          <w:b/>
        </w:rPr>
        <w:t>5</w:t>
      </w:r>
      <w:r w:rsidR="00146A21" w:rsidRPr="00146A21">
        <w:rPr>
          <w:b/>
        </w:rPr>
        <w:t>º</w:t>
      </w:r>
      <w:r>
        <w:t xml:space="preserve"> A Conferência Municipal de Educação ocorrerá </w:t>
      </w:r>
      <w:r w:rsidR="00AB3FEB">
        <w:t>em duas etapas: A primeira etapa acontecerá nas escolas municipais</w:t>
      </w:r>
      <w:r w:rsidR="00370A27">
        <w:t xml:space="preserve"> </w:t>
      </w:r>
      <w:r w:rsidR="009A2D13">
        <w:t xml:space="preserve">com o estudo dos Eixos </w:t>
      </w:r>
      <w:r w:rsidR="00CE5973">
        <w:t xml:space="preserve">da CONAE </w:t>
      </w:r>
      <w:r w:rsidR="009A2D13">
        <w:t>e PME</w:t>
      </w:r>
      <w:r w:rsidR="00CE5973">
        <w:t xml:space="preserve"> (Plano Municipal de Educação)</w:t>
      </w:r>
      <w:r w:rsidR="009A2D13">
        <w:t>, portanto</w:t>
      </w:r>
      <w:r w:rsidR="00514C7D">
        <w:t xml:space="preserve"> </w:t>
      </w:r>
      <w:r w:rsidR="009A2D13">
        <w:t xml:space="preserve">as </w:t>
      </w:r>
      <w:r w:rsidR="00514C7D">
        <w:t xml:space="preserve">escolas terão autonomia quanto </w:t>
      </w:r>
      <w:proofErr w:type="gramStart"/>
      <w:r w:rsidR="00514C7D">
        <w:t>a</w:t>
      </w:r>
      <w:proofErr w:type="gramEnd"/>
      <w:r w:rsidR="00514C7D">
        <w:t xml:space="preserve"> data de realização </w:t>
      </w:r>
      <w:r w:rsidR="009A2D13">
        <w:t>do mesmo</w:t>
      </w:r>
      <w:r w:rsidR="00AF36CE">
        <w:t>. A segunda etapa, seguida de Plenária por Eixo</w:t>
      </w:r>
      <w:r w:rsidR="005C0338">
        <w:t xml:space="preserve"> e Monitoramento do PME,</w:t>
      </w:r>
      <w:r w:rsidR="000539AD">
        <w:t xml:space="preserve"> a se realizar no dia </w:t>
      </w:r>
      <w:r w:rsidR="004053A5">
        <w:t>26 de abril de 2018.</w:t>
      </w:r>
    </w:p>
    <w:p w:rsidR="0003315D" w:rsidRDefault="005E65C4" w:rsidP="00EB7D26">
      <w:pPr>
        <w:jc w:val="both"/>
      </w:pPr>
      <w:r>
        <w:rPr>
          <w:b/>
        </w:rPr>
        <w:t xml:space="preserve">Parágrafo único: </w:t>
      </w:r>
      <w:r w:rsidR="009A2273">
        <w:t>A Conferência Municipa</w:t>
      </w:r>
      <w:r w:rsidR="001D60DC">
        <w:t>l de Educação de Santa Terezinha</w:t>
      </w:r>
      <w:r w:rsidR="009A2273">
        <w:t xml:space="preserve"> será estruturada com as seguintes atividades:</w:t>
      </w:r>
    </w:p>
    <w:p w:rsidR="0003315D" w:rsidRDefault="009A2273" w:rsidP="00EB7D26">
      <w:pPr>
        <w:jc w:val="both"/>
      </w:pPr>
      <w:r w:rsidRPr="006E2C6F">
        <w:rPr>
          <w:b/>
        </w:rPr>
        <w:t xml:space="preserve"> I</w:t>
      </w:r>
      <w:r w:rsidR="00200022">
        <w:t xml:space="preserve"> - C</w:t>
      </w:r>
      <w:r>
        <w:t xml:space="preserve">redenciamento; </w:t>
      </w:r>
    </w:p>
    <w:p w:rsidR="0003315D" w:rsidRDefault="009A2273" w:rsidP="00EB7D26">
      <w:pPr>
        <w:jc w:val="both"/>
      </w:pPr>
      <w:r w:rsidRPr="006E2C6F">
        <w:rPr>
          <w:b/>
        </w:rPr>
        <w:t>II</w:t>
      </w:r>
      <w:r w:rsidR="00200022">
        <w:t xml:space="preserve"> - S</w:t>
      </w:r>
      <w:r>
        <w:t>olenidade de abertura;</w:t>
      </w:r>
    </w:p>
    <w:p w:rsidR="008B4F08" w:rsidRDefault="007A37A9" w:rsidP="00EB7D26">
      <w:pPr>
        <w:jc w:val="both"/>
      </w:pPr>
      <w:r>
        <w:rPr>
          <w:b/>
        </w:rPr>
        <w:t>III</w:t>
      </w:r>
      <w:r w:rsidR="00840AA3">
        <w:t xml:space="preserve"> - P</w:t>
      </w:r>
      <w:r w:rsidR="009A2273">
        <w:t xml:space="preserve">lenária de aprovação do Regimento Interno; </w:t>
      </w:r>
    </w:p>
    <w:p w:rsidR="007A37A9" w:rsidRDefault="007A37A9" w:rsidP="00EB7D26">
      <w:pPr>
        <w:jc w:val="both"/>
      </w:pPr>
      <w:r>
        <w:rPr>
          <w:b/>
        </w:rPr>
        <w:t>IV</w:t>
      </w:r>
      <w:r>
        <w:t xml:space="preserve"> – Temática: Vídeo Plano Municipal de Educação;</w:t>
      </w:r>
    </w:p>
    <w:p w:rsidR="008B4F08" w:rsidRDefault="009A2273" w:rsidP="00EB7D26">
      <w:pPr>
        <w:jc w:val="both"/>
      </w:pPr>
      <w:r w:rsidRPr="00F9734B">
        <w:rPr>
          <w:b/>
        </w:rPr>
        <w:t>V</w:t>
      </w:r>
      <w:r w:rsidR="00200022">
        <w:t xml:space="preserve"> - P</w:t>
      </w:r>
      <w:r w:rsidR="00D44547">
        <w:t>lenárias por E</w:t>
      </w:r>
      <w:r>
        <w:t>ixo</w:t>
      </w:r>
      <w:r w:rsidR="00D44547">
        <w:t xml:space="preserve"> e PME</w:t>
      </w:r>
      <w:r>
        <w:t>;</w:t>
      </w:r>
    </w:p>
    <w:p w:rsidR="008B4F08" w:rsidRDefault="009A2273" w:rsidP="00EB7D26">
      <w:pPr>
        <w:jc w:val="both"/>
      </w:pPr>
      <w:r w:rsidRPr="00F9734B">
        <w:rPr>
          <w:b/>
        </w:rPr>
        <w:t>VI</w:t>
      </w:r>
      <w:r w:rsidR="00200022">
        <w:t xml:space="preserve"> - P</w:t>
      </w:r>
      <w:r>
        <w:t xml:space="preserve">lenária final; </w:t>
      </w:r>
    </w:p>
    <w:p w:rsidR="008B4F08" w:rsidRDefault="00D67F2B" w:rsidP="00EB7D26">
      <w:pPr>
        <w:jc w:val="both"/>
      </w:pPr>
      <w:r>
        <w:rPr>
          <w:b/>
        </w:rPr>
        <w:t>VII</w:t>
      </w:r>
      <w:r w:rsidR="00200022">
        <w:t xml:space="preserve"> - E</w:t>
      </w:r>
      <w:r w:rsidR="009A2273">
        <w:t xml:space="preserve">leição de delegados para a Etapa Intermunicipal/Regional da 3ª CONAE; </w:t>
      </w:r>
    </w:p>
    <w:p w:rsidR="008B4F08" w:rsidRDefault="00D67F2B" w:rsidP="00EB7D26">
      <w:pPr>
        <w:jc w:val="both"/>
      </w:pPr>
      <w:r>
        <w:rPr>
          <w:b/>
        </w:rPr>
        <w:t>VIII</w:t>
      </w:r>
      <w:r w:rsidR="004C5B6C">
        <w:t>–</w:t>
      </w:r>
      <w:r w:rsidR="00200022">
        <w:t xml:space="preserve"> E</w:t>
      </w:r>
      <w:r w:rsidR="009A2273">
        <w:t>ncer</w:t>
      </w:r>
      <w:r w:rsidR="004C5B6C">
        <w:t>ramento: Reflexão sobre Educação.</w:t>
      </w:r>
    </w:p>
    <w:p w:rsidR="00187B0A" w:rsidRDefault="009A2273" w:rsidP="00EB7D26">
      <w:pPr>
        <w:jc w:val="both"/>
        <w:rPr>
          <w:b/>
        </w:rPr>
      </w:pPr>
      <w:r w:rsidRPr="00F9734B">
        <w:rPr>
          <w:b/>
        </w:rPr>
        <w:t xml:space="preserve"> </w:t>
      </w:r>
    </w:p>
    <w:p w:rsidR="007A37A9" w:rsidRDefault="007A37A9">
      <w:pPr>
        <w:rPr>
          <w:b/>
        </w:rPr>
      </w:pPr>
    </w:p>
    <w:p w:rsidR="00657B0C" w:rsidRDefault="00657B0C">
      <w:pPr>
        <w:rPr>
          <w:b/>
        </w:rPr>
      </w:pPr>
    </w:p>
    <w:p w:rsidR="00187B0A" w:rsidRDefault="00723E8F" w:rsidP="00187B0A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29" type="#_x0000_t75" style="position:absolute;left:0;text-align:left;margin-left:-6.3pt;margin-top:1.1pt;width:115.2pt;height:89.25pt;z-index:-251650048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29" DrawAspect="Content" ObjectID="_1585028291" r:id="rId12"/>
        </w:pict>
      </w:r>
      <w:r w:rsidR="00187B0A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187B0A" w:rsidRDefault="00187B0A" w:rsidP="00187B0A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187B0A" w:rsidRDefault="00723E8F" w:rsidP="00187B0A">
      <w:pPr>
        <w:pStyle w:val="Subttulo"/>
        <w:ind w:right="-702" w:firstLine="1985"/>
      </w:pPr>
      <w:hyperlink r:id="rId13" w:history="1">
        <w:r w:rsidR="00187B0A">
          <w:rPr>
            <w:rStyle w:val="Hyperlink"/>
          </w:rPr>
          <w:t>seduc-st@yahoo.com.br</w:t>
        </w:r>
      </w:hyperlink>
      <w:r w:rsidR="00187B0A">
        <w:t xml:space="preserve"> CNPJ: 95.951.323/0001-77</w:t>
      </w:r>
    </w:p>
    <w:p w:rsidR="00187B0A" w:rsidRDefault="00187B0A" w:rsidP="00187B0A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187B0A" w:rsidRDefault="00187B0A" w:rsidP="00187B0A">
      <w:pPr>
        <w:outlineLvl w:val="0"/>
      </w:pPr>
    </w:p>
    <w:p w:rsidR="00187B0A" w:rsidRDefault="00187B0A">
      <w:pPr>
        <w:rPr>
          <w:b/>
        </w:rPr>
      </w:pPr>
    </w:p>
    <w:p w:rsidR="00452905" w:rsidRPr="00F9734B" w:rsidRDefault="009A2273" w:rsidP="008B4F08">
      <w:pPr>
        <w:jc w:val="center"/>
        <w:rPr>
          <w:b/>
        </w:rPr>
      </w:pPr>
      <w:r w:rsidRPr="00F9734B">
        <w:rPr>
          <w:b/>
        </w:rPr>
        <w:t xml:space="preserve">Seção I </w:t>
      </w:r>
    </w:p>
    <w:p w:rsidR="008B4F08" w:rsidRPr="00F9734B" w:rsidRDefault="009A2273" w:rsidP="008B4F08">
      <w:pPr>
        <w:jc w:val="center"/>
        <w:rPr>
          <w:b/>
        </w:rPr>
      </w:pPr>
      <w:r w:rsidRPr="00F9734B">
        <w:rPr>
          <w:b/>
        </w:rPr>
        <w:t>Da Participação na Conferência Municipal</w:t>
      </w:r>
    </w:p>
    <w:p w:rsidR="00A42E91" w:rsidRDefault="009A2273" w:rsidP="0049284F">
      <w:pPr>
        <w:jc w:val="both"/>
      </w:pPr>
      <w:r>
        <w:t xml:space="preserve"> </w:t>
      </w:r>
      <w:r w:rsidRPr="00F9734B">
        <w:rPr>
          <w:b/>
        </w:rPr>
        <w:t>Art. 6º</w:t>
      </w:r>
      <w:r>
        <w:t xml:space="preserve"> Participarão da Conferência Municipal de Educação: o Poder Público – Executivo, Legislativo, Judiciário, Ministério Público; segmentos educacionais, setores sociais, conselhos, entidades que atuam na área da educação e outros profissionais e munícipes interessados em contribuir para a melhoria da educação brasileira, conforme critérios estabelecidos neste Regimento: </w:t>
      </w:r>
    </w:p>
    <w:p w:rsidR="00A42E91" w:rsidRDefault="005E65C4" w:rsidP="0049284F">
      <w:pPr>
        <w:jc w:val="both"/>
      </w:pPr>
      <w:r>
        <w:rPr>
          <w:b/>
        </w:rPr>
        <w:t>I-</w:t>
      </w:r>
      <w:r w:rsidR="009A2273" w:rsidRPr="00F9734B">
        <w:rPr>
          <w:b/>
        </w:rPr>
        <w:t>Profissionais do Segmento Educação:</w:t>
      </w:r>
      <w:r w:rsidR="009A2273">
        <w:t xml:space="preserve"> gestores/as dos sistemas e das instituições de ensino e trabalhadores/as em educação do setor público e privado das diferentes etapas e modalidades de ensino; conselheiros/as dos diferentes conselhos de educação e controle social; mães/pais ou responsáveis e estudantes. </w:t>
      </w:r>
    </w:p>
    <w:p w:rsidR="00A42E91" w:rsidRDefault="005E65C4" w:rsidP="0049284F">
      <w:pPr>
        <w:jc w:val="both"/>
      </w:pPr>
      <w:r>
        <w:rPr>
          <w:b/>
        </w:rPr>
        <w:t>II-</w:t>
      </w:r>
      <w:r w:rsidR="009A2273" w:rsidRPr="00F9734B">
        <w:rPr>
          <w:b/>
        </w:rPr>
        <w:t xml:space="preserve"> Setores sociais</w:t>
      </w:r>
      <w:r w:rsidR="009A2273">
        <w:t xml:space="preserve">: Movimentos de Afirmação da Diversidade e das Articulações Sociais em Defesa da Educação, da Comunidade Científica Social do Campo e Sindical; Instituições Religiosas; empresários e Confederações Patronais; Entidades Municipalistas; Comissões de Educação do Poder Legislativo Estadual e Municipal; Instituições estaduais e municipais da área de fiscalização e controle de recursos públicos. </w:t>
      </w:r>
    </w:p>
    <w:p w:rsidR="005E65C4" w:rsidRDefault="005E65C4" w:rsidP="005E65C4">
      <w:pPr>
        <w:rPr>
          <w:b/>
        </w:rPr>
      </w:pPr>
    </w:p>
    <w:p w:rsidR="005E65C4" w:rsidRPr="00F9734B" w:rsidRDefault="005E65C4" w:rsidP="005E65C4">
      <w:pPr>
        <w:jc w:val="center"/>
        <w:rPr>
          <w:b/>
        </w:rPr>
      </w:pPr>
      <w:r>
        <w:rPr>
          <w:b/>
        </w:rPr>
        <w:t>Seção II</w:t>
      </w:r>
      <w:r w:rsidRPr="00F9734B">
        <w:rPr>
          <w:b/>
        </w:rPr>
        <w:t xml:space="preserve"> </w:t>
      </w:r>
    </w:p>
    <w:p w:rsidR="005E65C4" w:rsidRPr="00F9734B" w:rsidRDefault="005E65C4" w:rsidP="005E65C4">
      <w:pPr>
        <w:jc w:val="center"/>
        <w:rPr>
          <w:b/>
        </w:rPr>
      </w:pPr>
      <w:r w:rsidRPr="00F9734B">
        <w:rPr>
          <w:b/>
        </w:rPr>
        <w:t>Do credenciamento</w:t>
      </w:r>
    </w:p>
    <w:p w:rsidR="005E65C4" w:rsidRDefault="005E65C4" w:rsidP="005E65C4">
      <w:pPr>
        <w:jc w:val="both"/>
      </w:pPr>
      <w:r>
        <w:t xml:space="preserve"> </w:t>
      </w:r>
      <w:r w:rsidRPr="00F9734B">
        <w:rPr>
          <w:b/>
        </w:rPr>
        <w:t>Art. 8º</w:t>
      </w:r>
      <w:r>
        <w:t xml:space="preserve"> A indicação de um delegado para participação da Conferência Municipal de Educação será realizado no local do Estudo da primeira etapa;</w:t>
      </w:r>
    </w:p>
    <w:p w:rsidR="005E65C4" w:rsidRDefault="005E65C4" w:rsidP="005E65C4">
      <w:pPr>
        <w:jc w:val="both"/>
      </w:pPr>
      <w:r w:rsidRPr="00F11C75">
        <w:rPr>
          <w:b/>
        </w:rPr>
        <w:t>§1º</w:t>
      </w:r>
      <w:r>
        <w:t xml:space="preserve"> Cada escola deverá indicar um representante, para a Conferência Municipal; </w:t>
      </w:r>
    </w:p>
    <w:p w:rsidR="005E65C4" w:rsidRDefault="005E65C4" w:rsidP="005E65C4">
      <w:pPr>
        <w:jc w:val="both"/>
      </w:pPr>
      <w:r w:rsidRPr="00993077">
        <w:rPr>
          <w:b/>
        </w:rPr>
        <w:t>§ 2º</w:t>
      </w:r>
      <w:r>
        <w:t xml:space="preserve"> Dentre os representantes escolhidos na primeira etapa serão nomeados dois membros para representar o Município na Conferência Intermunicipal de Educação. Os candidatos homologados serão escolhidos na Plenária Final, considerando-se eleito o candidato com mais votos ou que for sorteado, conforme deliberado pelo grupo em cada </w:t>
      </w:r>
      <w:proofErr w:type="gramStart"/>
      <w:r>
        <w:t>segmento ,</w:t>
      </w:r>
      <w:proofErr w:type="gramEnd"/>
      <w:r>
        <w:t xml:space="preserve"> para fazer jus à sua participação nas etapas futuras. </w:t>
      </w:r>
    </w:p>
    <w:p w:rsidR="00657B0C" w:rsidRDefault="00657B0C" w:rsidP="00657B0C">
      <w:pPr>
        <w:jc w:val="both"/>
      </w:pPr>
      <w:r>
        <w:rPr>
          <w:b/>
        </w:rPr>
        <w:t>§3º</w:t>
      </w:r>
      <w:r>
        <w:t xml:space="preserve"> – Os membros da Comissão Organizadora são os responsáveis pelo processo de homologação dos participantes inscritos para esta fase.</w:t>
      </w:r>
    </w:p>
    <w:p w:rsidR="00657B0C" w:rsidRDefault="00657B0C" w:rsidP="00657B0C">
      <w:pPr>
        <w:jc w:val="both"/>
      </w:pPr>
    </w:p>
    <w:p w:rsidR="00187B0A" w:rsidRDefault="00723E8F" w:rsidP="00187B0A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30" type="#_x0000_t75" style="position:absolute;left:0;text-align:left;margin-left:-6.3pt;margin-top:1.1pt;width:115.2pt;height:89.25pt;z-index:-251648000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30" DrawAspect="Content" ObjectID="_1585028292" r:id="rId14"/>
        </w:pict>
      </w:r>
      <w:r w:rsidR="00187B0A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187B0A" w:rsidRDefault="00187B0A" w:rsidP="00187B0A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187B0A" w:rsidRDefault="00723E8F" w:rsidP="00187B0A">
      <w:pPr>
        <w:pStyle w:val="Subttulo"/>
        <w:ind w:right="-702" w:firstLine="1985"/>
      </w:pPr>
      <w:hyperlink r:id="rId15" w:history="1">
        <w:r w:rsidR="00187B0A">
          <w:rPr>
            <w:rStyle w:val="Hyperlink"/>
          </w:rPr>
          <w:t>seduc-st@yahoo.com.br</w:t>
        </w:r>
      </w:hyperlink>
      <w:r w:rsidR="00187B0A">
        <w:t xml:space="preserve"> CNPJ: 95.951.323/0001-77</w:t>
      </w:r>
    </w:p>
    <w:p w:rsidR="00187B0A" w:rsidRDefault="00187B0A" w:rsidP="00187B0A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187B0A" w:rsidRDefault="00187B0A">
      <w:pPr>
        <w:rPr>
          <w:b/>
        </w:rPr>
      </w:pPr>
    </w:p>
    <w:p w:rsidR="00A06D37" w:rsidRDefault="00A06D37" w:rsidP="003D3966">
      <w:pPr>
        <w:jc w:val="both"/>
      </w:pPr>
    </w:p>
    <w:p w:rsidR="00B147AC" w:rsidRPr="00652A56" w:rsidRDefault="009A2273" w:rsidP="003D3966">
      <w:pPr>
        <w:jc w:val="both"/>
        <w:rPr>
          <w:b/>
        </w:rPr>
      </w:pPr>
      <w:r>
        <w:t xml:space="preserve"> </w:t>
      </w:r>
      <w:r w:rsidR="003D3966">
        <w:rPr>
          <w:b/>
        </w:rPr>
        <w:t xml:space="preserve">                                                                      Seção III</w:t>
      </w:r>
    </w:p>
    <w:p w:rsidR="00B147AC" w:rsidRPr="00652A56" w:rsidRDefault="003D3966" w:rsidP="003D3966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9A2273" w:rsidRPr="00652A56">
        <w:rPr>
          <w:b/>
        </w:rPr>
        <w:t xml:space="preserve"> Da Responsabilidade pela organização</w:t>
      </w:r>
    </w:p>
    <w:p w:rsidR="00BA203B" w:rsidRDefault="009A2273" w:rsidP="003D3966">
      <w:pPr>
        <w:jc w:val="both"/>
      </w:pPr>
      <w:r w:rsidRPr="00F9734B">
        <w:rPr>
          <w:b/>
        </w:rPr>
        <w:t>Art. 9º</w:t>
      </w:r>
      <w:r>
        <w:t xml:space="preserve"> São responsáveis pela organização dessa Conferência Municipal de Educação: os </w:t>
      </w:r>
      <w:r w:rsidR="00D253B3">
        <w:t>membros do Conselho Municipal de Educação</w:t>
      </w:r>
      <w:r>
        <w:t xml:space="preserve">, conforme o disposto neste Regimento, com vista </w:t>
      </w:r>
      <w:r w:rsidR="00BA203B">
        <w:t>a</w:t>
      </w:r>
      <w:r>
        <w:t xml:space="preserve">: </w:t>
      </w:r>
    </w:p>
    <w:p w:rsidR="00BA203B" w:rsidRDefault="009A2273" w:rsidP="003D3966">
      <w:pPr>
        <w:jc w:val="both"/>
      </w:pPr>
      <w:r w:rsidRPr="00652A56">
        <w:rPr>
          <w:b/>
        </w:rPr>
        <w:t xml:space="preserve">I </w:t>
      </w:r>
      <w:r>
        <w:t xml:space="preserve">– Atender aos aspectos políticos, administrativos e financeiros relevantes para a realização da Conferência Municipal de Educação; </w:t>
      </w:r>
    </w:p>
    <w:p w:rsidR="00BA203B" w:rsidRDefault="009A2273" w:rsidP="003D3966">
      <w:pPr>
        <w:jc w:val="both"/>
      </w:pPr>
      <w:r w:rsidRPr="00652A56">
        <w:rPr>
          <w:b/>
        </w:rPr>
        <w:t xml:space="preserve">II </w:t>
      </w:r>
      <w:r>
        <w:t xml:space="preserve">– Realizar, com êxito, a Conferência Municipal de Educação, produzindo material significativo para a Conferência Intermunicipal e/ou Estadual. </w:t>
      </w:r>
    </w:p>
    <w:p w:rsidR="00BA203B" w:rsidRDefault="009A2273" w:rsidP="003D3966">
      <w:pPr>
        <w:jc w:val="both"/>
      </w:pPr>
      <w:r w:rsidRPr="00631792">
        <w:rPr>
          <w:b/>
        </w:rPr>
        <w:t>Artigo</w:t>
      </w:r>
      <w:r w:rsidR="00631792" w:rsidRPr="00631792">
        <w:rPr>
          <w:b/>
        </w:rPr>
        <w:t>.</w:t>
      </w:r>
      <w:r w:rsidR="00631792">
        <w:rPr>
          <w:b/>
        </w:rPr>
        <w:t xml:space="preserve"> 10</w:t>
      </w:r>
      <w:r w:rsidR="00631792" w:rsidRPr="00631792">
        <w:rPr>
          <w:b/>
        </w:rPr>
        <w:t>º</w:t>
      </w:r>
      <w:r w:rsidR="00631792">
        <w:rPr>
          <w:b/>
        </w:rPr>
        <w:t xml:space="preserve"> </w:t>
      </w:r>
      <w:r w:rsidRPr="00631792">
        <w:t>Ao</w:t>
      </w:r>
      <w:r>
        <w:t xml:space="preserve"> final da Conferência Municipal a Comissão Organizadora deverá providenciar os seguintes documentos, a serem enviados ao Fórum Estadual e Nacional de Educação:</w:t>
      </w:r>
    </w:p>
    <w:p w:rsidR="00BA203B" w:rsidRDefault="009A2273" w:rsidP="003D3966">
      <w:pPr>
        <w:jc w:val="both"/>
      </w:pPr>
      <w:r w:rsidRPr="00652A56">
        <w:rPr>
          <w:b/>
        </w:rPr>
        <w:t xml:space="preserve"> I</w:t>
      </w:r>
      <w:r>
        <w:t xml:space="preserve"> - Lista de Representantes eleitos, contendo os dados completos de todos;</w:t>
      </w:r>
    </w:p>
    <w:p w:rsidR="00BA203B" w:rsidRDefault="009A2273" w:rsidP="003D3966">
      <w:pPr>
        <w:jc w:val="both"/>
      </w:pPr>
      <w:r w:rsidRPr="00652A56">
        <w:rPr>
          <w:b/>
        </w:rPr>
        <w:t xml:space="preserve"> II</w:t>
      </w:r>
      <w:r>
        <w:t xml:space="preserve"> - Sistematização dos destaques/emendas ao Documento-Referência; </w:t>
      </w:r>
    </w:p>
    <w:p w:rsidR="00187B0A" w:rsidRDefault="00187B0A" w:rsidP="00187B0A">
      <w:pPr>
        <w:outlineLvl w:val="0"/>
      </w:pPr>
    </w:p>
    <w:p w:rsidR="00137318" w:rsidRDefault="005E65C4">
      <w:r>
        <w:rPr>
          <w:b/>
        </w:rPr>
        <w:t>Parágrafo único:</w:t>
      </w:r>
      <w:r w:rsidR="009A2273">
        <w:t xml:space="preserve"> O conteúdo debatido com base no Documento-Referência fará parte do documento de subsídio (Documento-Base) ao debate da Etapa Intermunicipal e/ou Estadual da 3ª CONAE. </w:t>
      </w:r>
    </w:p>
    <w:p w:rsidR="00137318" w:rsidRPr="00652A56" w:rsidRDefault="006F2790" w:rsidP="006F2790">
      <w:pPr>
        <w:rPr>
          <w:b/>
        </w:rPr>
      </w:pPr>
      <w:r>
        <w:t xml:space="preserve">                                                                     </w:t>
      </w:r>
      <w:r w:rsidR="009A2273" w:rsidRPr="00652A56">
        <w:rPr>
          <w:b/>
        </w:rPr>
        <w:t xml:space="preserve">CAPÍTULO IV </w:t>
      </w:r>
    </w:p>
    <w:p w:rsidR="00137318" w:rsidRPr="00652A56" w:rsidRDefault="009A2273" w:rsidP="00137318">
      <w:pPr>
        <w:jc w:val="center"/>
        <w:rPr>
          <w:b/>
        </w:rPr>
      </w:pPr>
      <w:r w:rsidRPr="00652A56">
        <w:rPr>
          <w:b/>
        </w:rPr>
        <w:t>DO TEMÁRIO E DA PROGRAMAÇÃO</w:t>
      </w:r>
    </w:p>
    <w:p w:rsidR="00657B0C" w:rsidRDefault="009A2273" w:rsidP="00657B0C">
      <w:pPr>
        <w:jc w:val="both"/>
      </w:pPr>
      <w:r>
        <w:t xml:space="preserve"> </w:t>
      </w:r>
      <w:r w:rsidRPr="00652A56">
        <w:rPr>
          <w:b/>
        </w:rPr>
        <w:t>Artigo 11</w:t>
      </w:r>
      <w:r w:rsidR="00854E04">
        <w:rPr>
          <w:b/>
        </w:rPr>
        <w:t>º</w:t>
      </w:r>
      <w:r>
        <w:t xml:space="preserve"> A Conferência Municipal de Educação terá como tema principal “A Consolidação do Sistema Nacional de Educação - SNE e o Plano Nacional de Educação - PNE: monitoramento, </w:t>
      </w:r>
      <w:r w:rsidR="006F2790">
        <w:t>avaliação e proposição de políticas para a garantia do direito à educação de qualidade social, pública, gratuita e laica”, que será discutido a partir dos seguintes eixos temáticos:</w:t>
      </w:r>
    </w:p>
    <w:p w:rsidR="00657B0C" w:rsidRDefault="00657B0C" w:rsidP="00657B0C">
      <w:pPr>
        <w:jc w:val="both"/>
      </w:pPr>
      <w:r w:rsidRPr="00652A56">
        <w:rPr>
          <w:b/>
        </w:rPr>
        <w:t>I</w:t>
      </w:r>
      <w:r>
        <w:t xml:space="preserve"> - O PNE na articulação do SNE: instituição, democratização, cooperação federativa, regime de colaboração, avaliação e regulação da educação; </w:t>
      </w:r>
    </w:p>
    <w:p w:rsidR="00657B0C" w:rsidRDefault="00657B0C" w:rsidP="00657B0C">
      <w:pPr>
        <w:jc w:val="both"/>
      </w:pPr>
      <w:r w:rsidRPr="00652A56">
        <w:rPr>
          <w:b/>
        </w:rPr>
        <w:t>II</w:t>
      </w:r>
      <w:r>
        <w:t xml:space="preserve"> - Planos decenais e SNE: qualidade, avaliação e regulação das políticas educacionais;</w:t>
      </w:r>
    </w:p>
    <w:p w:rsidR="005E65C4" w:rsidRDefault="005E65C4" w:rsidP="00854E04">
      <w:pPr>
        <w:jc w:val="both"/>
      </w:pPr>
    </w:p>
    <w:p w:rsidR="005E65C4" w:rsidRDefault="005E65C4" w:rsidP="005E65C4">
      <w:pPr>
        <w:rPr>
          <w:b/>
        </w:rPr>
      </w:pPr>
    </w:p>
    <w:p w:rsidR="005E65C4" w:rsidRDefault="00723E8F" w:rsidP="005E65C4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37" type="#_x0000_t75" style="position:absolute;left:0;text-align:left;margin-left:-6.3pt;margin-top:1.1pt;width:115.2pt;height:89.25pt;z-index:-251633664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37" DrawAspect="Content" ObjectID="_1585028293" r:id="rId16"/>
        </w:pict>
      </w:r>
      <w:r w:rsidR="005E65C4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5E65C4" w:rsidRDefault="005E65C4" w:rsidP="005E65C4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5E65C4" w:rsidRDefault="00723E8F" w:rsidP="005E65C4">
      <w:pPr>
        <w:pStyle w:val="Subttulo"/>
        <w:ind w:right="-702" w:firstLine="1985"/>
      </w:pPr>
      <w:hyperlink r:id="rId17" w:history="1">
        <w:r w:rsidR="005E65C4">
          <w:rPr>
            <w:rStyle w:val="Hyperlink"/>
          </w:rPr>
          <w:t>seduc-st@yahoo.com.br</w:t>
        </w:r>
      </w:hyperlink>
      <w:r w:rsidR="005E65C4">
        <w:t xml:space="preserve"> CNPJ: 95.951.323/0001-77</w:t>
      </w:r>
    </w:p>
    <w:p w:rsidR="005E65C4" w:rsidRDefault="005E65C4" w:rsidP="005E65C4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5E65C4" w:rsidRDefault="005E65C4" w:rsidP="005E65C4">
      <w:pPr>
        <w:outlineLvl w:val="0"/>
      </w:pPr>
    </w:p>
    <w:p w:rsidR="008C54B3" w:rsidRDefault="009A2273" w:rsidP="00854E04">
      <w:pPr>
        <w:jc w:val="both"/>
      </w:pPr>
      <w:r w:rsidRPr="00652A56">
        <w:rPr>
          <w:b/>
        </w:rPr>
        <w:t>III -</w:t>
      </w:r>
      <w:r>
        <w:t xml:space="preserve"> Planos decenais, SNE e gestão democrática: participação popular e controle social;</w:t>
      </w:r>
    </w:p>
    <w:p w:rsidR="008C54B3" w:rsidRDefault="009A2273" w:rsidP="00854E04">
      <w:pPr>
        <w:jc w:val="both"/>
      </w:pPr>
      <w:r w:rsidRPr="00652A56">
        <w:rPr>
          <w:b/>
        </w:rPr>
        <w:t xml:space="preserve"> IV -</w:t>
      </w:r>
      <w:r>
        <w:t xml:space="preserve"> Planos decenais, SNE e democratização da Educação: acesso, permanência e gestão;</w:t>
      </w:r>
    </w:p>
    <w:p w:rsidR="008C54B3" w:rsidRDefault="009A2273" w:rsidP="00854E04">
      <w:pPr>
        <w:jc w:val="both"/>
      </w:pPr>
      <w:r w:rsidRPr="00652A56">
        <w:rPr>
          <w:b/>
        </w:rPr>
        <w:t xml:space="preserve"> V -</w:t>
      </w:r>
      <w:r>
        <w:t xml:space="preserve"> Planos decenais, SNE, Educação e diversidade: democratização, direitos humanos, justiça social e inclusão; </w:t>
      </w:r>
    </w:p>
    <w:p w:rsidR="008C54B3" w:rsidRDefault="009A2273" w:rsidP="00854E04">
      <w:pPr>
        <w:jc w:val="both"/>
      </w:pPr>
      <w:r w:rsidRPr="00652A56">
        <w:rPr>
          <w:b/>
        </w:rPr>
        <w:t>VI -</w:t>
      </w:r>
      <w:r>
        <w:t xml:space="preserve"> Planos decenais, SNE e políticas </w:t>
      </w:r>
      <w:proofErr w:type="spellStart"/>
      <w:r>
        <w:t>intersetoriais</w:t>
      </w:r>
      <w:proofErr w:type="spellEnd"/>
      <w:r>
        <w:t xml:space="preserve"> de desenvolvimento e Educação: cultura, ciência, trabalho, meio ambiente, saúde, tecnologia e</w:t>
      </w:r>
      <w:r w:rsidR="00F301A1">
        <w:t xml:space="preserve"> </w:t>
      </w:r>
      <w:r>
        <w:t xml:space="preserve">inovação; </w:t>
      </w:r>
    </w:p>
    <w:p w:rsidR="008C54B3" w:rsidRDefault="009A2273" w:rsidP="00854E04">
      <w:pPr>
        <w:jc w:val="both"/>
      </w:pPr>
      <w:r w:rsidRPr="00652A56">
        <w:rPr>
          <w:b/>
        </w:rPr>
        <w:t>VII -</w:t>
      </w:r>
      <w:r>
        <w:t xml:space="preserve"> Planos decenais, SNE e valorização dos profissionais da Educação: formação, carreira, remuneração e condições de trabalho e saúde; </w:t>
      </w:r>
    </w:p>
    <w:p w:rsidR="008C54B3" w:rsidRDefault="009A2273" w:rsidP="00854E04">
      <w:pPr>
        <w:jc w:val="both"/>
      </w:pPr>
      <w:r w:rsidRPr="00652A56">
        <w:rPr>
          <w:b/>
        </w:rPr>
        <w:t xml:space="preserve">VIII </w:t>
      </w:r>
      <w:r>
        <w:t>- Planos decenais, SNE e financiamento da educação: gestão, transparência e controle social.</w:t>
      </w:r>
    </w:p>
    <w:p w:rsidR="00187B0A" w:rsidRDefault="009A2273" w:rsidP="007E22EF">
      <w:pPr>
        <w:jc w:val="both"/>
      </w:pPr>
      <w:r w:rsidRPr="00652A56">
        <w:rPr>
          <w:b/>
        </w:rPr>
        <w:t xml:space="preserve"> </w:t>
      </w:r>
      <w:r w:rsidR="006F2790">
        <w:rPr>
          <w:b/>
        </w:rPr>
        <w:t>Parágrafo único:</w:t>
      </w:r>
      <w:r>
        <w:t xml:space="preserve"> As discussões dos </w:t>
      </w:r>
      <w:proofErr w:type="gramStart"/>
      <w:r>
        <w:t>8</w:t>
      </w:r>
      <w:proofErr w:type="gramEnd"/>
      <w:r>
        <w:t xml:space="preserve"> (oito) eixos do Documento-Referência, acontecerão em </w:t>
      </w:r>
      <w:r w:rsidR="00B67256">
        <w:t>seis espaço</w:t>
      </w:r>
      <w:r w:rsidR="00F301A1">
        <w:t xml:space="preserve">s definidos </w:t>
      </w:r>
      <w:r w:rsidR="00B67256">
        <w:t>pelo Conselho</w:t>
      </w:r>
      <w:r>
        <w:t xml:space="preserve"> </w:t>
      </w:r>
      <w:r w:rsidR="00B67256">
        <w:t>Municipal de Educação</w:t>
      </w:r>
      <w:r w:rsidR="00C03CF8">
        <w:t>, distribuídos nas escolas municipais</w:t>
      </w:r>
      <w:r w:rsidR="00323277">
        <w:t xml:space="preserve"> – EBM Alto Rio da Anta</w:t>
      </w:r>
      <w:r>
        <w:t xml:space="preserve">, </w:t>
      </w:r>
      <w:r w:rsidR="00323277">
        <w:t xml:space="preserve">EBM Cristo Redentor, </w:t>
      </w:r>
      <w:r w:rsidR="00473431">
        <w:t xml:space="preserve">EM </w:t>
      </w:r>
      <w:proofErr w:type="spellStart"/>
      <w:r w:rsidR="00473431">
        <w:t>Itaió</w:t>
      </w:r>
      <w:proofErr w:type="spellEnd"/>
      <w:r w:rsidR="00473431">
        <w:t xml:space="preserve"> Sertão, CEI Criança Feliz, CEI Professora Maria </w:t>
      </w:r>
      <w:proofErr w:type="spellStart"/>
      <w:r w:rsidR="00473431">
        <w:t>Oribka</w:t>
      </w:r>
      <w:proofErr w:type="spellEnd"/>
      <w:r w:rsidR="00473431">
        <w:t xml:space="preserve"> </w:t>
      </w:r>
      <w:proofErr w:type="spellStart"/>
      <w:r w:rsidR="005014D9">
        <w:t>Keretz</w:t>
      </w:r>
      <w:proofErr w:type="spellEnd"/>
      <w:r w:rsidR="005014D9">
        <w:t>, CEI Vovó Maria, na primeira etapa</w:t>
      </w:r>
      <w:r w:rsidR="00C00FF0">
        <w:t xml:space="preserve">. A segunda etapa </w:t>
      </w:r>
      <w:r w:rsidR="00B639A7">
        <w:t>acontecerá</w:t>
      </w:r>
      <w:r w:rsidR="00C00FF0" w:rsidRPr="00C00FF0">
        <w:t xml:space="preserve"> </w:t>
      </w:r>
      <w:r w:rsidR="00C00FF0">
        <w:t>na Câmara Municipal de Santa Terezinha</w:t>
      </w:r>
      <w:r w:rsidR="002956D4">
        <w:t>,</w:t>
      </w:r>
      <w:r w:rsidR="00C00FF0">
        <w:t xml:space="preserve"> </w:t>
      </w:r>
      <w:r w:rsidR="002956D4">
        <w:t>onde se realizará a Plenária Final.</w:t>
      </w:r>
    </w:p>
    <w:p w:rsidR="00754412" w:rsidRDefault="009A2273" w:rsidP="002956D4">
      <w:pPr>
        <w:jc w:val="both"/>
      </w:pPr>
      <w:r>
        <w:t xml:space="preserve"> </w:t>
      </w:r>
      <w:r w:rsidRPr="002F566E">
        <w:rPr>
          <w:b/>
        </w:rPr>
        <w:t>Artigo 12</w:t>
      </w:r>
      <w:r w:rsidR="002956D4">
        <w:rPr>
          <w:b/>
        </w:rPr>
        <w:t>º</w:t>
      </w:r>
      <w:r>
        <w:t xml:space="preserve"> Os debates na Conferência Municipal de Ed</w:t>
      </w:r>
      <w:r w:rsidR="00566A70">
        <w:t>ucação deverão orientar-se por</w:t>
      </w:r>
      <w:r>
        <w:t xml:space="preserve"> uma visão ampla, abrangente, inclusiva e sistêmica da educação, primando pela garantia do processo democrático, pelo respeito mútuo entre os participantes, pela promoção da pluralidade de </w:t>
      </w:r>
      <w:r w:rsidR="00566A70">
        <w:t>idéias</w:t>
      </w:r>
      <w:r>
        <w:t xml:space="preserve">, identidades e expressões e pela consideração à representatividade dos segmentos e setores sociais. </w:t>
      </w:r>
    </w:p>
    <w:p w:rsidR="00754412" w:rsidRDefault="009A2273" w:rsidP="002956D4">
      <w:pPr>
        <w:jc w:val="both"/>
      </w:pPr>
      <w:r w:rsidRPr="002F566E">
        <w:rPr>
          <w:b/>
        </w:rPr>
        <w:t>Parágrafo Único</w:t>
      </w:r>
      <w:r>
        <w:t xml:space="preserve"> - As discussões nas atividades da Etapa Municipal da 3ª CONAE deverão se limitar a</w:t>
      </w:r>
      <w:r w:rsidR="003A230A">
        <w:t>os conteúdos do Documento-Base e PME.</w:t>
      </w:r>
    </w:p>
    <w:p w:rsidR="0073062A" w:rsidRDefault="00B157FF" w:rsidP="002956D4">
      <w:pPr>
        <w:jc w:val="both"/>
      </w:pPr>
      <w:r>
        <w:rPr>
          <w:b/>
        </w:rPr>
        <w:t>Artigo</w:t>
      </w:r>
      <w:r w:rsidR="009A2273" w:rsidRPr="002F566E">
        <w:rPr>
          <w:b/>
        </w:rPr>
        <w:t>13</w:t>
      </w:r>
      <w:r>
        <w:rPr>
          <w:b/>
        </w:rPr>
        <w:t>º</w:t>
      </w:r>
      <w:r w:rsidR="009A2273">
        <w:t xml:space="preserve"> As atividades da Conferência Municipal de Educação terão como referência a programação presente neste Regimento. </w:t>
      </w:r>
    </w:p>
    <w:p w:rsidR="00657B0C" w:rsidRDefault="00657B0C" w:rsidP="00657B0C">
      <w:pPr>
        <w:rPr>
          <w:b/>
        </w:rPr>
      </w:pPr>
    </w:p>
    <w:p w:rsidR="00657B0C" w:rsidRPr="002F566E" w:rsidRDefault="00657B0C" w:rsidP="00657B0C">
      <w:pPr>
        <w:jc w:val="center"/>
        <w:rPr>
          <w:b/>
        </w:rPr>
      </w:pPr>
      <w:r w:rsidRPr="002F566E">
        <w:rPr>
          <w:b/>
        </w:rPr>
        <w:t xml:space="preserve">CAPÍTULO V </w:t>
      </w:r>
    </w:p>
    <w:p w:rsidR="00657B0C" w:rsidRPr="002F566E" w:rsidRDefault="00657B0C" w:rsidP="00657B0C">
      <w:pPr>
        <w:jc w:val="center"/>
        <w:rPr>
          <w:b/>
        </w:rPr>
      </w:pPr>
      <w:r w:rsidRPr="002F566E">
        <w:rPr>
          <w:b/>
        </w:rPr>
        <w:t>DA METODOLOGIA NA ETAPA DA CONFERÊNCIA MUNICIPAL</w:t>
      </w:r>
    </w:p>
    <w:p w:rsidR="00657B0C" w:rsidRDefault="00657B0C" w:rsidP="00657B0C">
      <w:pPr>
        <w:jc w:val="both"/>
      </w:pPr>
      <w:r w:rsidRPr="002F566E">
        <w:rPr>
          <w:b/>
        </w:rPr>
        <w:t>Artigo 14</w:t>
      </w:r>
      <w:r>
        <w:rPr>
          <w:b/>
        </w:rPr>
        <w:t>º</w:t>
      </w:r>
      <w:r>
        <w:t xml:space="preserve"> As contribuições dos participantes poderão ser apresentadas em forma de emendas, propostas ou destaques ao Documento-Referência, direcionadas aos </w:t>
      </w:r>
      <w:proofErr w:type="gramStart"/>
      <w:r>
        <w:t>8</w:t>
      </w:r>
      <w:proofErr w:type="gramEnd"/>
      <w:r>
        <w:t xml:space="preserve"> (oito) eixos temáticos apresentados. </w:t>
      </w:r>
    </w:p>
    <w:p w:rsidR="00657B0C" w:rsidRDefault="00657B0C" w:rsidP="00086368">
      <w:pPr>
        <w:rPr>
          <w:b/>
        </w:rPr>
      </w:pPr>
    </w:p>
    <w:p w:rsidR="00086368" w:rsidRDefault="00723E8F" w:rsidP="00086368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38" type="#_x0000_t75" style="position:absolute;left:0;text-align:left;margin-left:-6.3pt;margin-top:1.1pt;width:115.2pt;height:89.25pt;z-index:-251631616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38" DrawAspect="Content" ObjectID="_1585028294" r:id="rId18"/>
        </w:pict>
      </w:r>
      <w:r w:rsidR="00086368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086368" w:rsidRDefault="00086368" w:rsidP="00086368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086368" w:rsidRDefault="00723E8F" w:rsidP="00086368">
      <w:pPr>
        <w:pStyle w:val="Subttulo"/>
        <w:ind w:right="-702" w:firstLine="1985"/>
      </w:pPr>
      <w:hyperlink r:id="rId19" w:history="1">
        <w:r w:rsidR="00086368">
          <w:rPr>
            <w:rStyle w:val="Hyperlink"/>
          </w:rPr>
          <w:t>seduc-st@yahoo.com.br</w:t>
        </w:r>
      </w:hyperlink>
      <w:r w:rsidR="00086368">
        <w:t xml:space="preserve"> CNPJ: 95.951.323/0001-77</w:t>
      </w:r>
    </w:p>
    <w:p w:rsidR="00086368" w:rsidRDefault="00086368" w:rsidP="00086368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657B0C" w:rsidRDefault="00657B0C" w:rsidP="00086368">
      <w:pPr>
        <w:pStyle w:val="Subttulo"/>
        <w:ind w:right="-702" w:firstLine="1985"/>
      </w:pPr>
    </w:p>
    <w:p w:rsidR="0073062A" w:rsidRDefault="009A2273" w:rsidP="003A230A">
      <w:pPr>
        <w:jc w:val="both"/>
      </w:pPr>
      <w:r w:rsidRPr="002F566E">
        <w:rPr>
          <w:b/>
        </w:rPr>
        <w:t>Artigo 15</w:t>
      </w:r>
      <w:r w:rsidR="00365FCB">
        <w:rPr>
          <w:b/>
        </w:rPr>
        <w:t>º</w:t>
      </w:r>
      <w:r>
        <w:t xml:space="preserve"> As contribuições e pr</w:t>
      </w:r>
      <w:r w:rsidR="00E270BD">
        <w:t>opostas aprovadas por maioria dos participantes</w:t>
      </w:r>
      <w:r>
        <w:t xml:space="preserve"> e presentes da plenária final da Conferência Municipal estarão habilitadas, serão sistematizadas e encaminhadas ao Fórum Estadual de Educação.</w:t>
      </w:r>
    </w:p>
    <w:p w:rsidR="0073062A" w:rsidRPr="002F566E" w:rsidRDefault="009A2273" w:rsidP="0073062A">
      <w:pPr>
        <w:jc w:val="center"/>
        <w:rPr>
          <w:b/>
        </w:rPr>
      </w:pPr>
      <w:r w:rsidRPr="002F566E">
        <w:rPr>
          <w:b/>
        </w:rPr>
        <w:t xml:space="preserve">Seção I </w:t>
      </w:r>
    </w:p>
    <w:p w:rsidR="0073062A" w:rsidRPr="002F566E" w:rsidRDefault="009A2273" w:rsidP="0073062A">
      <w:pPr>
        <w:jc w:val="center"/>
        <w:rPr>
          <w:b/>
        </w:rPr>
      </w:pPr>
      <w:r w:rsidRPr="002F566E">
        <w:rPr>
          <w:b/>
        </w:rPr>
        <w:t>Das Plenárias de Eixo Temático</w:t>
      </w:r>
    </w:p>
    <w:p w:rsidR="0020130E" w:rsidRDefault="009A2273" w:rsidP="00E270BD">
      <w:pPr>
        <w:jc w:val="both"/>
      </w:pPr>
      <w:r w:rsidRPr="002F566E">
        <w:rPr>
          <w:b/>
        </w:rPr>
        <w:t xml:space="preserve">Artigo </w:t>
      </w:r>
      <w:r w:rsidRPr="00E270BD">
        <w:rPr>
          <w:b/>
        </w:rPr>
        <w:t>16</w:t>
      </w:r>
      <w:r w:rsidR="00E270BD">
        <w:t>º</w:t>
      </w:r>
      <w:r w:rsidRPr="00E270BD">
        <w:t xml:space="preserve"> </w:t>
      </w:r>
      <w:r>
        <w:t xml:space="preserve">Para cada Plenária de Eixo Temático haverá </w:t>
      </w:r>
      <w:proofErr w:type="gramStart"/>
      <w:r>
        <w:t>1</w:t>
      </w:r>
      <w:proofErr w:type="gramEnd"/>
      <w:r>
        <w:t xml:space="preserve"> (um) Coordenador, 1 (um) Secretário, 1 (um) </w:t>
      </w:r>
      <w:r w:rsidR="00FD405B">
        <w:t>rela</w:t>
      </w:r>
      <w:r w:rsidR="007843DB">
        <w:t>tor e membros de apoio.</w:t>
      </w:r>
      <w:r>
        <w:t xml:space="preserve"> </w:t>
      </w:r>
    </w:p>
    <w:p w:rsidR="0020130E" w:rsidRDefault="009A2273" w:rsidP="00E270BD">
      <w:pPr>
        <w:jc w:val="both"/>
      </w:pPr>
      <w:r w:rsidRPr="002F566E">
        <w:rPr>
          <w:b/>
        </w:rPr>
        <w:t>Artigo 17</w:t>
      </w:r>
      <w:r w:rsidR="00E270BD">
        <w:rPr>
          <w:b/>
        </w:rPr>
        <w:t>º</w:t>
      </w:r>
      <w:r>
        <w:t xml:space="preserve"> Caberá ao coordenador supervisionar as ações de todos os membros, </w:t>
      </w:r>
      <w:proofErr w:type="gramStart"/>
      <w:r>
        <w:t>conduzir</w:t>
      </w:r>
      <w:proofErr w:type="gramEnd"/>
      <w:r>
        <w:t xml:space="preserve"> debates e votações. O Secretário será o responsável pela leitura do texto e controle do tempo das intervenções. O relator será o responsável pelo manuseio do computador e registro dos destaques no texto referência. Os membros de apoio serão os responsáveis pelo registro fotográfico, elaboração da ata, coleta de assinatura dos presentes e demais funções necessárias ao bom andamento dos trabalhos. </w:t>
      </w:r>
    </w:p>
    <w:p w:rsidR="0020130E" w:rsidRDefault="009A2273" w:rsidP="00AF422B">
      <w:pPr>
        <w:jc w:val="both"/>
      </w:pPr>
      <w:r w:rsidRPr="002F566E">
        <w:rPr>
          <w:b/>
        </w:rPr>
        <w:t xml:space="preserve"> Artigo 18</w:t>
      </w:r>
      <w:r w:rsidR="00857E60">
        <w:rPr>
          <w:b/>
        </w:rPr>
        <w:t>º</w:t>
      </w:r>
      <w:r>
        <w:t xml:space="preserve"> As discussões na Conferência Municipal de Educação, fundamentadas no Documento-Referência da 3ª CONAE, terão a seguinte dinâmica em cada espaço de discussão dos eixos:</w:t>
      </w:r>
    </w:p>
    <w:p w:rsidR="0020130E" w:rsidRDefault="009A2273" w:rsidP="00AF422B">
      <w:pPr>
        <w:jc w:val="both"/>
      </w:pPr>
      <w:r w:rsidRPr="001B00AD">
        <w:rPr>
          <w:b/>
        </w:rPr>
        <w:t xml:space="preserve"> I</w:t>
      </w:r>
      <w:r>
        <w:t xml:space="preserve"> - Apresentação da equipe de coordenação da dinâmica dos trabalhos;</w:t>
      </w:r>
    </w:p>
    <w:p w:rsidR="0020130E" w:rsidRDefault="009A2273" w:rsidP="00AF422B">
      <w:pPr>
        <w:jc w:val="both"/>
      </w:pPr>
      <w:r w:rsidRPr="001B00AD">
        <w:rPr>
          <w:b/>
        </w:rPr>
        <w:t xml:space="preserve"> II</w:t>
      </w:r>
      <w:r>
        <w:t xml:space="preserve"> - Apresentação do respectivo Eixo Temático; </w:t>
      </w:r>
    </w:p>
    <w:p w:rsidR="0020130E" w:rsidRDefault="009A2273" w:rsidP="00AF422B">
      <w:pPr>
        <w:jc w:val="both"/>
      </w:pPr>
      <w:r w:rsidRPr="001B00AD">
        <w:rPr>
          <w:b/>
        </w:rPr>
        <w:t>III</w:t>
      </w:r>
      <w:r>
        <w:t xml:space="preserve"> - Análise do Documento-Referência, do Eixo correspondente;</w:t>
      </w:r>
    </w:p>
    <w:p w:rsidR="002E3072" w:rsidRDefault="009A2273" w:rsidP="00AF422B">
      <w:pPr>
        <w:jc w:val="both"/>
      </w:pPr>
      <w:r>
        <w:t xml:space="preserve"> </w:t>
      </w:r>
      <w:r w:rsidRPr="001B00AD">
        <w:rPr>
          <w:b/>
        </w:rPr>
        <w:t xml:space="preserve">IV </w:t>
      </w:r>
      <w:r>
        <w:t xml:space="preserve">- Proposição de emenda, com os devidos registros, para cada parágrafo do Documento-Referência; V - Discussão e votação das emendas propostas; </w:t>
      </w:r>
    </w:p>
    <w:p w:rsidR="002E3072" w:rsidRDefault="00AF422B" w:rsidP="00AF422B">
      <w:pPr>
        <w:jc w:val="both"/>
      </w:pPr>
      <w:r>
        <w:rPr>
          <w:b/>
        </w:rPr>
        <w:t>V</w:t>
      </w:r>
      <w:r w:rsidR="009A2273" w:rsidRPr="001B00AD">
        <w:rPr>
          <w:b/>
        </w:rPr>
        <w:t xml:space="preserve"> </w:t>
      </w:r>
      <w:r w:rsidR="009A2273">
        <w:t>- Encaminhamentos das deliberações para a plenária final;</w:t>
      </w:r>
    </w:p>
    <w:p w:rsidR="00657B0C" w:rsidRDefault="009A2273" w:rsidP="00657B0C">
      <w:pPr>
        <w:jc w:val="both"/>
      </w:pPr>
      <w:r>
        <w:t xml:space="preserve"> </w:t>
      </w:r>
      <w:r w:rsidR="00657B0C" w:rsidRPr="001B00AD">
        <w:rPr>
          <w:b/>
        </w:rPr>
        <w:t>Artigo 19</w:t>
      </w:r>
      <w:r w:rsidR="00657B0C">
        <w:rPr>
          <w:b/>
        </w:rPr>
        <w:t>º</w:t>
      </w:r>
      <w:r w:rsidR="00657B0C">
        <w:t xml:space="preserve"> As emendas, incorporadas ao Documento-Referência serão votadas no seu conjunto, para cada parágrafo, salvo algum participante solicitar destaque e, nesse caso, será tratada em separado. </w:t>
      </w:r>
    </w:p>
    <w:p w:rsidR="00575E18" w:rsidRDefault="00575E18" w:rsidP="00086368">
      <w:pPr>
        <w:jc w:val="both"/>
      </w:pPr>
    </w:p>
    <w:p w:rsidR="00657B0C" w:rsidRDefault="00657B0C" w:rsidP="00657B0C">
      <w:pPr>
        <w:jc w:val="both"/>
      </w:pPr>
      <w:r w:rsidRPr="001B00AD">
        <w:rPr>
          <w:b/>
        </w:rPr>
        <w:t>§1º</w:t>
      </w:r>
      <w:r>
        <w:t xml:space="preserve"> Durante o debate nas Plenárias de Eixo não serão analisadas propostas que não façam parte do Documento-Referência de cada Eixo da 3ª CONAE. </w:t>
      </w:r>
    </w:p>
    <w:p w:rsidR="00657B0C" w:rsidRDefault="00657B0C" w:rsidP="00657B0C">
      <w:pPr>
        <w:jc w:val="both"/>
      </w:pPr>
      <w:r>
        <w:rPr>
          <w:b/>
        </w:rPr>
        <w:t>§2</w:t>
      </w:r>
      <w:r w:rsidRPr="001B00AD">
        <w:rPr>
          <w:b/>
        </w:rPr>
        <w:t>º</w:t>
      </w:r>
      <w:r>
        <w:t xml:space="preserve"> As emendas encaminhadas à plenária final, com mais de 50% de votos dos presentes nas plenárias de eixo, serão incorporadas ao Documento-Base; </w:t>
      </w:r>
    </w:p>
    <w:p w:rsidR="00DB1041" w:rsidRDefault="00723E8F" w:rsidP="00DB1041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34" type="#_x0000_t75" style="position:absolute;left:0;text-align:left;margin-left:-6.3pt;margin-top:1.1pt;width:115.2pt;height:89.25pt;z-index:-251639808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34" DrawAspect="Content" ObjectID="_1585028295" r:id="rId20"/>
        </w:pict>
      </w:r>
      <w:r w:rsidR="00DB1041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DB1041" w:rsidRPr="00DB1041" w:rsidRDefault="00DB1041" w:rsidP="00DB1041">
      <w:pPr>
        <w:pStyle w:val="Subttulo"/>
        <w:ind w:right="-702" w:firstLine="1560"/>
        <w:rPr>
          <w:i/>
        </w:rPr>
      </w:pPr>
      <w:r w:rsidRPr="00DB1041">
        <w:rPr>
          <w:i/>
        </w:rPr>
        <w:t xml:space="preserve">     Rua: Bruno </w:t>
      </w:r>
      <w:proofErr w:type="spellStart"/>
      <w:r w:rsidRPr="00DB1041">
        <w:rPr>
          <w:i/>
        </w:rPr>
        <w:t>Pieczarka</w:t>
      </w:r>
      <w:proofErr w:type="spellEnd"/>
      <w:r w:rsidRPr="00DB1041">
        <w:rPr>
          <w:i/>
        </w:rPr>
        <w:t>, 154</w:t>
      </w:r>
      <w:r w:rsidRPr="00DB1041">
        <w:rPr>
          <w:i/>
        </w:rPr>
        <w:tab/>
        <w:t xml:space="preserve">         -       Fone: (47) 3556-0044</w:t>
      </w:r>
    </w:p>
    <w:p w:rsidR="00DB1041" w:rsidRDefault="00723E8F" w:rsidP="00DB1041">
      <w:pPr>
        <w:pStyle w:val="Subttulo"/>
        <w:ind w:right="-702" w:firstLine="1985"/>
      </w:pPr>
      <w:hyperlink r:id="rId21" w:history="1">
        <w:r w:rsidR="00DB1041">
          <w:rPr>
            <w:rStyle w:val="Hyperlink"/>
          </w:rPr>
          <w:t>seduc-st@yahoo.com.br</w:t>
        </w:r>
      </w:hyperlink>
      <w:r w:rsidR="00DB1041">
        <w:t xml:space="preserve"> CNPJ: 95.951.323/0001-77</w:t>
      </w:r>
    </w:p>
    <w:p w:rsidR="00DB1041" w:rsidRDefault="00DB1041" w:rsidP="00DB1041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DB1041" w:rsidRDefault="00DB1041" w:rsidP="00DB1041">
      <w:pPr>
        <w:rPr>
          <w:b/>
        </w:rPr>
      </w:pPr>
    </w:p>
    <w:p w:rsidR="002E3072" w:rsidRPr="006A28C9" w:rsidRDefault="009A2273" w:rsidP="002E3072">
      <w:pPr>
        <w:jc w:val="center"/>
        <w:rPr>
          <w:b/>
        </w:rPr>
      </w:pPr>
      <w:r w:rsidRPr="006A28C9">
        <w:rPr>
          <w:b/>
        </w:rPr>
        <w:t>Seção II</w:t>
      </w:r>
    </w:p>
    <w:p w:rsidR="002E3072" w:rsidRPr="006A28C9" w:rsidRDefault="00EF4DBA" w:rsidP="00EF4DBA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9A2273" w:rsidRPr="006A28C9">
        <w:rPr>
          <w:b/>
        </w:rPr>
        <w:t xml:space="preserve"> Da Plenária Final</w:t>
      </w:r>
    </w:p>
    <w:p w:rsidR="00E92598" w:rsidRDefault="009A2273" w:rsidP="00EF4DBA">
      <w:pPr>
        <w:jc w:val="both"/>
      </w:pPr>
      <w:r w:rsidRPr="006A28C9">
        <w:rPr>
          <w:b/>
        </w:rPr>
        <w:t>Artigo 20</w:t>
      </w:r>
      <w:r w:rsidR="00EF4DBA">
        <w:rPr>
          <w:b/>
        </w:rPr>
        <w:t>º</w:t>
      </w:r>
      <w:r>
        <w:t xml:space="preserve"> A Plenária Final terá os seguintes momentos:</w:t>
      </w:r>
    </w:p>
    <w:p w:rsidR="00E92598" w:rsidRDefault="009A2273" w:rsidP="00EF4DBA">
      <w:pPr>
        <w:jc w:val="both"/>
      </w:pPr>
      <w:r w:rsidRPr="006A28C9">
        <w:rPr>
          <w:b/>
        </w:rPr>
        <w:t xml:space="preserve"> I</w:t>
      </w:r>
      <w:r>
        <w:t xml:space="preserve"> - Apreciação das Moções, quando houver;</w:t>
      </w:r>
    </w:p>
    <w:p w:rsidR="00E92598" w:rsidRDefault="009A2273" w:rsidP="00EF4DBA">
      <w:pPr>
        <w:jc w:val="both"/>
      </w:pPr>
      <w:r w:rsidRPr="0097624C">
        <w:rPr>
          <w:b/>
        </w:rPr>
        <w:t xml:space="preserve"> II</w:t>
      </w:r>
      <w:r>
        <w:t xml:space="preserve"> - Apreciação das emendas ao Documento-Referência; </w:t>
      </w:r>
    </w:p>
    <w:p w:rsidR="00E92598" w:rsidRDefault="009A2273" w:rsidP="00EF4DBA">
      <w:pPr>
        <w:jc w:val="both"/>
      </w:pPr>
      <w:r w:rsidRPr="0097624C">
        <w:rPr>
          <w:b/>
        </w:rPr>
        <w:t xml:space="preserve">III </w:t>
      </w:r>
      <w:proofErr w:type="gramStart"/>
      <w:r>
        <w:t>-Homologação</w:t>
      </w:r>
      <w:proofErr w:type="gramEnd"/>
      <w:r>
        <w:t xml:space="preserve"> dos Delegados para a etapa seguinte;</w:t>
      </w:r>
    </w:p>
    <w:p w:rsidR="00E92598" w:rsidRDefault="009A2273" w:rsidP="00EF4DBA">
      <w:pPr>
        <w:jc w:val="both"/>
      </w:pPr>
      <w:r w:rsidRPr="0097624C">
        <w:rPr>
          <w:b/>
        </w:rPr>
        <w:t xml:space="preserve"> IV </w:t>
      </w:r>
      <w:proofErr w:type="gramStart"/>
      <w:r>
        <w:t>-Encerramento</w:t>
      </w:r>
      <w:proofErr w:type="gramEnd"/>
      <w:r>
        <w:t xml:space="preserve">. </w:t>
      </w:r>
    </w:p>
    <w:p w:rsidR="00E92598" w:rsidRDefault="009A2273" w:rsidP="00EF4DBA">
      <w:pPr>
        <w:jc w:val="both"/>
      </w:pPr>
      <w:r w:rsidRPr="0097624C">
        <w:rPr>
          <w:b/>
        </w:rPr>
        <w:t>Artigo 21</w:t>
      </w:r>
      <w:r w:rsidR="00376868">
        <w:rPr>
          <w:b/>
        </w:rPr>
        <w:t>º</w:t>
      </w:r>
      <w:r>
        <w:t xml:space="preserve"> Na plenária final, as propostas serão votadas e serão aprovadas quando obtiverem maioria simples, ou seja, mais de 50% de votos dos presentes.</w:t>
      </w:r>
    </w:p>
    <w:p w:rsidR="00E92598" w:rsidRDefault="009A2273" w:rsidP="00EF4DBA">
      <w:pPr>
        <w:jc w:val="both"/>
      </w:pPr>
      <w:r>
        <w:t xml:space="preserve"> </w:t>
      </w:r>
      <w:r w:rsidRPr="0097624C">
        <w:rPr>
          <w:b/>
        </w:rPr>
        <w:t>§ 1</w:t>
      </w:r>
      <w:r w:rsidR="00376868">
        <w:rPr>
          <w:b/>
        </w:rPr>
        <w:t>º</w:t>
      </w:r>
      <w:r>
        <w:t xml:space="preserve"> Constarão do Documento Final da Conferência Municipal de Educação as propostas aprovadas na plenária final;</w:t>
      </w:r>
    </w:p>
    <w:p w:rsidR="00E92598" w:rsidRDefault="003E050C" w:rsidP="00EF4DBA">
      <w:pPr>
        <w:jc w:val="both"/>
      </w:pPr>
      <w:r>
        <w:rPr>
          <w:b/>
        </w:rPr>
        <w:t>§ 2</w:t>
      </w:r>
      <w:r w:rsidR="0096707C">
        <w:rPr>
          <w:b/>
        </w:rPr>
        <w:t>º</w:t>
      </w:r>
      <w:r w:rsidR="009A2273">
        <w:t xml:space="preserve"> Na plenária final não será permitido </w:t>
      </w:r>
      <w:proofErr w:type="gramStart"/>
      <w:r w:rsidR="009A2273">
        <w:t>a</w:t>
      </w:r>
      <w:proofErr w:type="gramEnd"/>
      <w:r w:rsidR="009A2273">
        <w:t xml:space="preserve"> apresentação de novas propostas, visto que as mesmas devem ser sempre apre</w:t>
      </w:r>
      <w:r>
        <w:t>sentadas nas Plenárias de Eixo na primeira etapa.</w:t>
      </w:r>
    </w:p>
    <w:p w:rsidR="00CF449F" w:rsidRDefault="009A2273" w:rsidP="00EF4DBA">
      <w:pPr>
        <w:jc w:val="both"/>
      </w:pPr>
      <w:r w:rsidRPr="0097624C">
        <w:rPr>
          <w:b/>
        </w:rPr>
        <w:t>Artigo 22</w:t>
      </w:r>
      <w:r w:rsidR="0096707C">
        <w:rPr>
          <w:b/>
        </w:rPr>
        <w:t>º</w:t>
      </w:r>
      <w:r>
        <w:t xml:space="preserve"> As intervenções nas plenárias da Conferência Municipal de Educação deverão acontecer em um intervalo de tempo de </w:t>
      </w:r>
      <w:r w:rsidR="00B1520D">
        <w:t>20</w:t>
      </w:r>
      <w:r w:rsidR="00B13DC2">
        <w:t xml:space="preserve"> </w:t>
      </w:r>
      <w:proofErr w:type="gramStart"/>
      <w:r w:rsidR="00B13DC2">
        <w:t>à</w:t>
      </w:r>
      <w:proofErr w:type="gramEnd"/>
      <w:r w:rsidR="00B13DC2">
        <w:t xml:space="preserve"> 30 </w:t>
      </w:r>
      <w:r>
        <w:t>minutos para cada</w:t>
      </w:r>
      <w:r w:rsidR="00CF449F">
        <w:t xml:space="preserve"> Escola.</w:t>
      </w:r>
    </w:p>
    <w:p w:rsidR="00595314" w:rsidRDefault="009A2273" w:rsidP="00EF4DBA">
      <w:pPr>
        <w:jc w:val="both"/>
      </w:pPr>
      <w:r w:rsidRPr="0097624C">
        <w:rPr>
          <w:b/>
        </w:rPr>
        <w:t>Parágrafo único.</w:t>
      </w:r>
      <w:r>
        <w:t xml:space="preserve"> Todas as declarações de voto deverão ser encaminhadas, por escrito, à coordenação para posterior registro nos anais da Conferência Municipal de Educação. </w:t>
      </w:r>
    </w:p>
    <w:p w:rsidR="00173A9D" w:rsidRDefault="00173A9D" w:rsidP="00173A9D">
      <w:pPr>
        <w:jc w:val="both"/>
      </w:pPr>
      <w:r w:rsidRPr="0097624C">
        <w:rPr>
          <w:b/>
        </w:rPr>
        <w:t>Artigo 23</w:t>
      </w:r>
      <w:r>
        <w:rPr>
          <w:b/>
        </w:rPr>
        <w:t>º</w:t>
      </w:r>
      <w:r>
        <w:t xml:space="preserve"> As questões de ordem levantadas deverão versar sobre a pauta em debate e serão resolvidas pela coordenação dos trabalhos ou, se ainda necessário, poderão ser remetidas para apreciação e posicionamento do Conselho Municipal de Educação, sem prejuízo do andamento das atividades. </w:t>
      </w:r>
    </w:p>
    <w:p w:rsidR="00657B0C" w:rsidRDefault="00657B0C" w:rsidP="00657B0C">
      <w:pPr>
        <w:rPr>
          <w:b/>
        </w:rPr>
      </w:pPr>
    </w:p>
    <w:p w:rsidR="00657B0C" w:rsidRPr="0097624C" w:rsidRDefault="00657B0C" w:rsidP="00657B0C">
      <w:pPr>
        <w:jc w:val="center"/>
        <w:rPr>
          <w:b/>
        </w:rPr>
      </w:pPr>
      <w:r w:rsidRPr="0097624C">
        <w:rPr>
          <w:b/>
        </w:rPr>
        <w:t xml:space="preserve">Seção III </w:t>
      </w:r>
    </w:p>
    <w:p w:rsidR="00657B0C" w:rsidRPr="0097624C" w:rsidRDefault="00657B0C" w:rsidP="00657B0C">
      <w:pPr>
        <w:jc w:val="center"/>
        <w:rPr>
          <w:b/>
        </w:rPr>
      </w:pPr>
      <w:r w:rsidRPr="0097624C">
        <w:rPr>
          <w:b/>
        </w:rPr>
        <w:t xml:space="preserve"> Das Moções</w:t>
      </w:r>
    </w:p>
    <w:p w:rsidR="00657B0C" w:rsidRDefault="00657B0C" w:rsidP="00657B0C">
      <w:r w:rsidRPr="0097624C">
        <w:rPr>
          <w:b/>
        </w:rPr>
        <w:t>Artigo 24</w:t>
      </w:r>
      <w:r>
        <w:rPr>
          <w:b/>
        </w:rPr>
        <w:t>º</w:t>
      </w:r>
      <w:r>
        <w:t xml:space="preserve"> As moções tem o objetivo de acolher propostas de ações </w:t>
      </w:r>
      <w:proofErr w:type="spellStart"/>
      <w:r>
        <w:t>mobilizadoras</w:t>
      </w:r>
      <w:proofErr w:type="spellEnd"/>
      <w:r>
        <w:t>.</w:t>
      </w:r>
    </w:p>
    <w:p w:rsidR="00657B0C" w:rsidRDefault="00657B0C" w:rsidP="00657B0C">
      <w:r>
        <w:t xml:space="preserve"> </w:t>
      </w:r>
      <w:r w:rsidRPr="0097624C">
        <w:rPr>
          <w:b/>
        </w:rPr>
        <w:t>Artigo 25</w:t>
      </w:r>
      <w:r>
        <w:t xml:space="preserve">º Os participantes só poderão apresentar moções que tenham como conteúdo o tema central e os eixos temáticos da 3ª CONAE e PME. </w:t>
      </w:r>
    </w:p>
    <w:p w:rsidR="00657B0C" w:rsidRDefault="00657B0C" w:rsidP="00173A9D">
      <w:pPr>
        <w:jc w:val="both"/>
      </w:pPr>
    </w:p>
    <w:p w:rsidR="00DB1041" w:rsidRDefault="00723E8F" w:rsidP="00DB1041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35" type="#_x0000_t75" style="position:absolute;left:0;text-align:left;margin-left:-6.3pt;margin-top:1.1pt;width:115.2pt;height:89.25pt;z-index:-251637760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35" DrawAspect="Content" ObjectID="_1585028296" r:id="rId22"/>
        </w:pict>
      </w:r>
      <w:r w:rsidR="00DB1041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DB1041" w:rsidRDefault="00DB1041" w:rsidP="00DB1041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DB1041" w:rsidRDefault="00723E8F" w:rsidP="00DB1041">
      <w:pPr>
        <w:pStyle w:val="Subttulo"/>
        <w:ind w:right="-702" w:firstLine="1985"/>
      </w:pPr>
      <w:hyperlink r:id="rId23" w:history="1">
        <w:r w:rsidR="00DB1041">
          <w:rPr>
            <w:rStyle w:val="Hyperlink"/>
          </w:rPr>
          <w:t>seduc-st@yahoo.com.br</w:t>
        </w:r>
      </w:hyperlink>
      <w:r w:rsidR="00DB1041">
        <w:t xml:space="preserve"> CNPJ: 95.951.323/0001-77</w:t>
      </w:r>
    </w:p>
    <w:p w:rsidR="00DB1041" w:rsidRDefault="00086368" w:rsidP="00086368">
      <w:pPr>
        <w:pStyle w:val="Subttulo"/>
        <w:ind w:right="-702" w:firstLine="0"/>
        <w:jc w:val="left"/>
      </w:pPr>
      <w:r>
        <w:t xml:space="preserve">                                     </w:t>
      </w:r>
      <w:r w:rsidR="00DB1041">
        <w:t xml:space="preserve">   89199-000 - SANTA TEREZINHA - SANTA CATARINA</w:t>
      </w:r>
      <w:r w:rsidR="00DB1041">
        <w:tab/>
      </w:r>
    </w:p>
    <w:p w:rsidR="00086368" w:rsidRDefault="00086368" w:rsidP="00086368">
      <w:pPr>
        <w:jc w:val="both"/>
        <w:rPr>
          <w:b/>
        </w:rPr>
      </w:pPr>
    </w:p>
    <w:p w:rsidR="00657B0C" w:rsidRDefault="00657B0C" w:rsidP="00086368">
      <w:pPr>
        <w:jc w:val="both"/>
        <w:rPr>
          <w:b/>
        </w:rPr>
      </w:pPr>
    </w:p>
    <w:p w:rsidR="00657B0C" w:rsidRDefault="00657B0C" w:rsidP="00657B0C">
      <w:r>
        <w:rPr>
          <w:b/>
        </w:rPr>
        <w:t xml:space="preserve">§ </w:t>
      </w:r>
      <w:proofErr w:type="spellStart"/>
      <w:r>
        <w:rPr>
          <w:b/>
        </w:rPr>
        <w:t>1º</w:t>
      </w:r>
      <w:r>
        <w:t>As</w:t>
      </w:r>
      <w:proofErr w:type="spellEnd"/>
      <w:r>
        <w:t xml:space="preserve"> moções deverão ter, no máximo, uma lauda e não poderão substituir as deliberações das plenárias da Conferência Municipal de Educação;</w:t>
      </w:r>
    </w:p>
    <w:p w:rsidR="00657B0C" w:rsidRDefault="00657B0C" w:rsidP="00657B0C">
      <w:r>
        <w:rPr>
          <w:b/>
        </w:rPr>
        <w:t xml:space="preserve"> § 2º</w:t>
      </w:r>
      <w:r>
        <w:t xml:space="preserve"> As moções recebidas pela Comissão Organizadora serão encaminhadas para deliberação da Plenária Final.</w:t>
      </w:r>
    </w:p>
    <w:p w:rsidR="00657B0C" w:rsidRDefault="00657B0C" w:rsidP="00086368">
      <w:pPr>
        <w:jc w:val="both"/>
        <w:rPr>
          <w:b/>
        </w:rPr>
      </w:pPr>
    </w:p>
    <w:p w:rsidR="00E92ACC" w:rsidRPr="0097624C" w:rsidRDefault="009A2273" w:rsidP="00E92ACC">
      <w:pPr>
        <w:jc w:val="center"/>
        <w:rPr>
          <w:b/>
        </w:rPr>
      </w:pPr>
      <w:proofErr w:type="gramStart"/>
      <w:r w:rsidRPr="0097624C">
        <w:rPr>
          <w:b/>
        </w:rPr>
        <w:t>CAPÍTULO VI</w:t>
      </w:r>
      <w:proofErr w:type="gramEnd"/>
      <w:r w:rsidRPr="0097624C">
        <w:rPr>
          <w:b/>
        </w:rPr>
        <w:t xml:space="preserve"> </w:t>
      </w:r>
    </w:p>
    <w:p w:rsidR="00E92ACC" w:rsidRPr="0097624C" w:rsidRDefault="009A2273" w:rsidP="00E92ACC">
      <w:pPr>
        <w:jc w:val="center"/>
        <w:rPr>
          <w:b/>
        </w:rPr>
      </w:pPr>
      <w:r w:rsidRPr="0097624C">
        <w:rPr>
          <w:b/>
        </w:rPr>
        <w:t>DOCUMENTO-BASE PARA A CONFERÊNCIA MUNICIPAL</w:t>
      </w:r>
    </w:p>
    <w:p w:rsidR="00E92ACC" w:rsidRDefault="009A2273">
      <w:r w:rsidRPr="0097624C">
        <w:rPr>
          <w:b/>
        </w:rPr>
        <w:t>Artigo 26</w:t>
      </w:r>
      <w:r w:rsidR="00EE6AB6">
        <w:rPr>
          <w:b/>
        </w:rPr>
        <w:t>º</w:t>
      </w:r>
      <w:r>
        <w:t xml:space="preserve"> Para a elaboração do Documento-Base da Etapa Municipal, a Comissão Organizadora da Conferência Municipal de Educação consolidará relatórios com as emendas ao Documento-Referência, inserindo-as devidamente no sistema informatizado de relatoria da Etapa Intermunicipal e/ou Estadual da 3ª CONAE.</w:t>
      </w:r>
    </w:p>
    <w:p w:rsidR="00086368" w:rsidRDefault="00086368"/>
    <w:p w:rsidR="00086368" w:rsidRDefault="00086368" w:rsidP="00086368">
      <w:r w:rsidRPr="0097624C">
        <w:rPr>
          <w:b/>
        </w:rPr>
        <w:t>Parágrafo único</w:t>
      </w:r>
      <w:r>
        <w:t xml:space="preserve">. No Documento-Base serão incorporados quatro tipos de emendas sistematizadas: </w:t>
      </w:r>
    </w:p>
    <w:p w:rsidR="00086368" w:rsidRDefault="00086368" w:rsidP="00086368">
      <w:r w:rsidRPr="00C63DA5">
        <w:rPr>
          <w:b/>
        </w:rPr>
        <w:t xml:space="preserve">I </w:t>
      </w:r>
      <w:r>
        <w:t>- Aditivas – quando acrescenta um termo ou parte, complementando o texto do parágrafo – deverá ser marcada na cor azul;</w:t>
      </w:r>
    </w:p>
    <w:p w:rsidR="00086368" w:rsidRDefault="00086368" w:rsidP="00086368"/>
    <w:p w:rsidR="00086368" w:rsidRDefault="00086368" w:rsidP="00086368">
      <w:r w:rsidRPr="00C63DA5">
        <w:rPr>
          <w:b/>
        </w:rPr>
        <w:t>II</w:t>
      </w:r>
      <w:r>
        <w:t xml:space="preserve"> - Supressivas – parciais ou totais – quando é proposta a supressão de uma parte ou todo o parágrafo – deverá ser marcada na cor vermelha; </w:t>
      </w:r>
    </w:p>
    <w:p w:rsidR="00086368" w:rsidRDefault="00086368"/>
    <w:p w:rsidR="00A914DB" w:rsidRDefault="00A914DB" w:rsidP="00A914DB">
      <w:r w:rsidRPr="00C63DA5">
        <w:rPr>
          <w:b/>
        </w:rPr>
        <w:t>III</w:t>
      </w:r>
      <w:r>
        <w:t xml:space="preserve"> - Substitutivas – quando suprime um termo ou parte do parágrafo (marcada na cor vermelha) e substitui por um novo termo ou parte (marcada na cor verde);</w:t>
      </w:r>
    </w:p>
    <w:p w:rsidR="00086368" w:rsidRDefault="00A914DB" w:rsidP="00086368">
      <w:r w:rsidRPr="00C63DA5">
        <w:rPr>
          <w:b/>
        </w:rPr>
        <w:t>IV</w:t>
      </w:r>
      <w:r>
        <w:t xml:space="preserve"> - Novas Emendas (parágrafo novo) – quando adiciona proposta não contida nos parágrafos do Eixo – marcada na cor </w:t>
      </w:r>
      <w:proofErr w:type="gramStart"/>
      <w:r>
        <w:t>laranja .</w:t>
      </w:r>
      <w:proofErr w:type="gramEnd"/>
    </w:p>
    <w:p w:rsidR="00657B0C" w:rsidRPr="00C63DA5" w:rsidRDefault="00657B0C" w:rsidP="00657B0C">
      <w:pPr>
        <w:rPr>
          <w:b/>
        </w:rPr>
      </w:pPr>
      <w:r>
        <w:rPr>
          <w:b/>
        </w:rPr>
        <w:t xml:space="preserve">                                                                        CAPÍTULO VII</w:t>
      </w:r>
    </w:p>
    <w:p w:rsidR="00657B0C" w:rsidRPr="00C63DA5" w:rsidRDefault="00657B0C" w:rsidP="00657B0C">
      <w:pPr>
        <w:jc w:val="center"/>
        <w:rPr>
          <w:b/>
        </w:rPr>
      </w:pPr>
      <w:r w:rsidRPr="00C63DA5">
        <w:rPr>
          <w:b/>
        </w:rPr>
        <w:t xml:space="preserve"> DOS RECURSOS FINANCEIROS</w:t>
      </w:r>
    </w:p>
    <w:p w:rsidR="00657B0C" w:rsidRDefault="00657B0C" w:rsidP="00086368"/>
    <w:p w:rsidR="00086368" w:rsidRDefault="00723E8F" w:rsidP="00086368">
      <w:pPr>
        <w:pStyle w:val="Ttulo"/>
        <w:ind w:right="-882" w:firstLine="1701"/>
        <w:rPr>
          <w:rFonts w:ascii="Arial Black" w:hAnsi="Arial Black"/>
          <w:b w:val="0"/>
          <w:bCs/>
          <w:color w:val="000000"/>
          <w:sz w:val="24"/>
        </w:rPr>
      </w:pPr>
      <w:r w:rsidRPr="00723E8F">
        <w:rPr>
          <w:u w:val="none"/>
        </w:rPr>
        <w:lastRenderedPageBreak/>
        <w:pict>
          <v:shape id="_x0000_s1039" type="#_x0000_t75" style="position:absolute;left:0;text-align:left;margin-left:-6.3pt;margin-top:1.1pt;width:115.2pt;height:89.25pt;z-index:-251629568;visibility:visible;mso-wrap-edited:f" wrapcoords="-30 0 -30 21568 21600 21568 21600 0 -30 0" o:allowincell="f" fillcolor="black" strokecolor="white" strokeweight="0">
            <v:imagedata r:id="rId5" o:title=""/>
            <w10:wrap anchorx="page"/>
          </v:shape>
          <o:OLEObject Type="Embed" ProgID="Word.Picture.8" ShapeID="_x0000_s1039" DrawAspect="Content" ObjectID="_1585028297" r:id="rId24"/>
        </w:pict>
      </w:r>
      <w:r w:rsidR="00086368">
        <w:rPr>
          <w:rFonts w:ascii="Arial Black" w:hAnsi="Arial Black"/>
          <w:b w:val="0"/>
          <w:bCs/>
          <w:color w:val="000000"/>
          <w:sz w:val="24"/>
        </w:rPr>
        <w:t>PREFEITURA MUNICIPAL DE SANTA TEREZINHA</w:t>
      </w:r>
    </w:p>
    <w:p w:rsidR="00086368" w:rsidRDefault="00086368" w:rsidP="00086368">
      <w:pPr>
        <w:pStyle w:val="Subttulo"/>
        <w:ind w:right="-702" w:firstLine="1560"/>
      </w:pPr>
      <w:r>
        <w:t xml:space="preserve">     Rua: Bruno </w:t>
      </w:r>
      <w:proofErr w:type="spellStart"/>
      <w:r>
        <w:t>Pieczarka</w:t>
      </w:r>
      <w:proofErr w:type="spellEnd"/>
      <w:r>
        <w:t>, 154</w:t>
      </w:r>
      <w:r>
        <w:tab/>
        <w:t xml:space="preserve">         -       Fone: (47) 3556-0044</w:t>
      </w:r>
    </w:p>
    <w:p w:rsidR="00086368" w:rsidRDefault="00723E8F" w:rsidP="00086368">
      <w:pPr>
        <w:pStyle w:val="Subttulo"/>
        <w:ind w:right="-702" w:firstLine="1985"/>
      </w:pPr>
      <w:hyperlink r:id="rId25" w:history="1">
        <w:r w:rsidR="00086368">
          <w:rPr>
            <w:rStyle w:val="Hyperlink"/>
          </w:rPr>
          <w:t>seduc-st@yahoo.com.br</w:t>
        </w:r>
      </w:hyperlink>
      <w:r w:rsidR="00086368">
        <w:t xml:space="preserve"> CNPJ: 95.951.323/0001-77</w:t>
      </w:r>
    </w:p>
    <w:p w:rsidR="00086368" w:rsidRDefault="00086368" w:rsidP="00086368">
      <w:pPr>
        <w:pStyle w:val="Subttulo"/>
        <w:ind w:right="-702" w:firstLine="1985"/>
      </w:pPr>
      <w:r>
        <w:t xml:space="preserve">      89199-000 - SANTA TEREZINHA - SANTA CATARINA</w:t>
      </w:r>
      <w:r>
        <w:tab/>
      </w:r>
    </w:p>
    <w:p w:rsidR="00086368" w:rsidRDefault="00086368" w:rsidP="00086368">
      <w:pPr>
        <w:pStyle w:val="Subttulo"/>
        <w:ind w:right="-702" w:firstLine="1985"/>
      </w:pPr>
    </w:p>
    <w:p w:rsidR="00657B0C" w:rsidRDefault="00657B0C" w:rsidP="00657B0C">
      <w:r w:rsidRPr="00866457">
        <w:rPr>
          <w:b/>
        </w:rPr>
        <w:t>Artigo 30</w:t>
      </w:r>
      <w:r>
        <w:rPr>
          <w:b/>
        </w:rPr>
        <w:t>º-</w:t>
      </w:r>
      <w:r>
        <w:t xml:space="preserve"> As despesas com a organização e a realização da Conferência Municipal de Educação ocorrerão por conta de dotações orçamentárias da Secretaria Municipal de Educação de Santa Terezinha.</w:t>
      </w:r>
    </w:p>
    <w:p w:rsidR="00575E18" w:rsidRDefault="00575E18"/>
    <w:p w:rsidR="002E093E" w:rsidRPr="00866457" w:rsidRDefault="005C4324" w:rsidP="002E093E">
      <w:pPr>
        <w:jc w:val="center"/>
        <w:rPr>
          <w:b/>
        </w:rPr>
      </w:pPr>
      <w:r>
        <w:rPr>
          <w:b/>
        </w:rPr>
        <w:t>CAPÍTULO VIII</w:t>
      </w:r>
    </w:p>
    <w:p w:rsidR="002E093E" w:rsidRPr="00866457" w:rsidRDefault="009A2273" w:rsidP="002E093E">
      <w:pPr>
        <w:jc w:val="center"/>
        <w:rPr>
          <w:b/>
        </w:rPr>
      </w:pPr>
      <w:r w:rsidRPr="00866457">
        <w:rPr>
          <w:b/>
        </w:rPr>
        <w:t>DAS DISPOSIÇÕES GERAIS</w:t>
      </w:r>
    </w:p>
    <w:p w:rsidR="002E093E" w:rsidRDefault="009A2273">
      <w:r w:rsidRPr="00866457">
        <w:rPr>
          <w:b/>
        </w:rPr>
        <w:t>Artigo 31</w:t>
      </w:r>
      <w:r w:rsidR="00DD1AAB">
        <w:rPr>
          <w:b/>
        </w:rPr>
        <w:t>º</w:t>
      </w:r>
      <w:r w:rsidR="00BF5C82">
        <w:rPr>
          <w:b/>
        </w:rPr>
        <w:t>-</w:t>
      </w:r>
      <w:r>
        <w:t xml:space="preserve"> Este Regimento normatiz</w:t>
      </w:r>
      <w:r w:rsidR="00BF5C82">
        <w:t xml:space="preserve">a a dinâmica da realização da </w:t>
      </w:r>
      <w:r>
        <w:t>Conferência Municipa</w:t>
      </w:r>
      <w:r w:rsidR="00BF5C82">
        <w:t>l de Educação de Santa Terezinha</w:t>
      </w:r>
      <w:r>
        <w:t xml:space="preserve"> e estará dispo</w:t>
      </w:r>
      <w:r w:rsidR="005E5A21">
        <w:t>nível no site na Prefeitura</w:t>
      </w:r>
      <w:r>
        <w:t xml:space="preserve">. Parágrafo único: Este Regimento será considerado aprovado, em votação aberta no início do evento, por metade mais um dos inscritos e presentes. </w:t>
      </w:r>
    </w:p>
    <w:p w:rsidR="009D54CD" w:rsidRDefault="009A2273">
      <w:r w:rsidRPr="00866457">
        <w:rPr>
          <w:b/>
        </w:rPr>
        <w:t>Artigo 32</w:t>
      </w:r>
      <w:r w:rsidR="00B0451D">
        <w:rPr>
          <w:b/>
        </w:rPr>
        <w:t>º</w:t>
      </w:r>
      <w:r w:rsidR="00BF5C82">
        <w:rPr>
          <w:b/>
        </w:rPr>
        <w:t>-</w:t>
      </w:r>
      <w:r>
        <w:t xml:space="preserve"> Os casos omissos neste</w:t>
      </w:r>
      <w:r w:rsidR="005E5A21">
        <w:t xml:space="preserve"> Regimento serão resolvidos pelo Conselho Munic</w:t>
      </w:r>
      <w:r w:rsidR="008715F2">
        <w:t xml:space="preserve">ipal </w:t>
      </w:r>
      <w:r w:rsidR="005E5A21">
        <w:t xml:space="preserve">da Educação </w:t>
      </w:r>
      <w:r w:rsidR="008715F2">
        <w:t xml:space="preserve">na </w:t>
      </w:r>
      <w:r>
        <w:t>Conferência Municipal de Educação.</w:t>
      </w:r>
    </w:p>
    <w:sectPr w:rsidR="009D54CD" w:rsidSect="009D13A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2273"/>
    <w:rsid w:val="0003315D"/>
    <w:rsid w:val="00044B09"/>
    <w:rsid w:val="000539AD"/>
    <w:rsid w:val="00086368"/>
    <w:rsid w:val="000A5F00"/>
    <w:rsid w:val="000B7707"/>
    <w:rsid w:val="000C42F5"/>
    <w:rsid w:val="000D21F1"/>
    <w:rsid w:val="00130FCA"/>
    <w:rsid w:val="00137318"/>
    <w:rsid w:val="00146A21"/>
    <w:rsid w:val="00172A31"/>
    <w:rsid w:val="00173A9D"/>
    <w:rsid w:val="00187B0A"/>
    <w:rsid w:val="001A1D4B"/>
    <w:rsid w:val="001B00AD"/>
    <w:rsid w:val="001B53E4"/>
    <w:rsid w:val="001D60DC"/>
    <w:rsid w:val="001E6512"/>
    <w:rsid w:val="00200022"/>
    <w:rsid w:val="0020130E"/>
    <w:rsid w:val="00212596"/>
    <w:rsid w:val="00232A6E"/>
    <w:rsid w:val="002956D4"/>
    <w:rsid w:val="002B7E6C"/>
    <w:rsid w:val="002C1E1F"/>
    <w:rsid w:val="002E093E"/>
    <w:rsid w:val="002E3072"/>
    <w:rsid w:val="002E569C"/>
    <w:rsid w:val="002F566E"/>
    <w:rsid w:val="00305FD5"/>
    <w:rsid w:val="0031544A"/>
    <w:rsid w:val="00323277"/>
    <w:rsid w:val="003457D4"/>
    <w:rsid w:val="00365FCB"/>
    <w:rsid w:val="00370A27"/>
    <w:rsid w:val="00376868"/>
    <w:rsid w:val="00393923"/>
    <w:rsid w:val="003A230A"/>
    <w:rsid w:val="003B41D1"/>
    <w:rsid w:val="003D3966"/>
    <w:rsid w:val="003D5E5A"/>
    <w:rsid w:val="003E050C"/>
    <w:rsid w:val="003E2664"/>
    <w:rsid w:val="003E5735"/>
    <w:rsid w:val="004053A5"/>
    <w:rsid w:val="00452905"/>
    <w:rsid w:val="00473431"/>
    <w:rsid w:val="00490589"/>
    <w:rsid w:val="0049284F"/>
    <w:rsid w:val="004C5B6C"/>
    <w:rsid w:val="005014D9"/>
    <w:rsid w:val="00514C7D"/>
    <w:rsid w:val="005324CB"/>
    <w:rsid w:val="005411C9"/>
    <w:rsid w:val="00551D41"/>
    <w:rsid w:val="00566A70"/>
    <w:rsid w:val="00575E18"/>
    <w:rsid w:val="00577F5A"/>
    <w:rsid w:val="0058590B"/>
    <w:rsid w:val="00595314"/>
    <w:rsid w:val="005C0338"/>
    <w:rsid w:val="005C4324"/>
    <w:rsid w:val="005E5A21"/>
    <w:rsid w:val="005E65C4"/>
    <w:rsid w:val="005F5ADE"/>
    <w:rsid w:val="005F7E4D"/>
    <w:rsid w:val="00607C85"/>
    <w:rsid w:val="00631792"/>
    <w:rsid w:val="00651BE3"/>
    <w:rsid w:val="00652A56"/>
    <w:rsid w:val="006576DC"/>
    <w:rsid w:val="00657B0C"/>
    <w:rsid w:val="006A20B6"/>
    <w:rsid w:val="006A28C9"/>
    <w:rsid w:val="006D345D"/>
    <w:rsid w:val="006D4F58"/>
    <w:rsid w:val="006E2C6F"/>
    <w:rsid w:val="006F2790"/>
    <w:rsid w:val="0071171C"/>
    <w:rsid w:val="00723E8F"/>
    <w:rsid w:val="0073062A"/>
    <w:rsid w:val="00754412"/>
    <w:rsid w:val="00770469"/>
    <w:rsid w:val="00772366"/>
    <w:rsid w:val="007843DB"/>
    <w:rsid w:val="007A37A9"/>
    <w:rsid w:val="007E11F6"/>
    <w:rsid w:val="007E22EF"/>
    <w:rsid w:val="007E6615"/>
    <w:rsid w:val="007F1E98"/>
    <w:rsid w:val="0080491B"/>
    <w:rsid w:val="00815B21"/>
    <w:rsid w:val="00840AA3"/>
    <w:rsid w:val="00854E04"/>
    <w:rsid w:val="00857E60"/>
    <w:rsid w:val="00866457"/>
    <w:rsid w:val="008715F2"/>
    <w:rsid w:val="008B4F08"/>
    <w:rsid w:val="008C54B3"/>
    <w:rsid w:val="00907CDF"/>
    <w:rsid w:val="0096707C"/>
    <w:rsid w:val="0097624C"/>
    <w:rsid w:val="00993077"/>
    <w:rsid w:val="009A2273"/>
    <w:rsid w:val="009A2D13"/>
    <w:rsid w:val="009A437E"/>
    <w:rsid w:val="009D13AB"/>
    <w:rsid w:val="009D4F7E"/>
    <w:rsid w:val="009D54CD"/>
    <w:rsid w:val="00A06D37"/>
    <w:rsid w:val="00A07958"/>
    <w:rsid w:val="00A1181B"/>
    <w:rsid w:val="00A34DEB"/>
    <w:rsid w:val="00A42E91"/>
    <w:rsid w:val="00A53A58"/>
    <w:rsid w:val="00A779CD"/>
    <w:rsid w:val="00A914DB"/>
    <w:rsid w:val="00AB0E9F"/>
    <w:rsid w:val="00AB3FEB"/>
    <w:rsid w:val="00AC0837"/>
    <w:rsid w:val="00AF36CE"/>
    <w:rsid w:val="00AF422B"/>
    <w:rsid w:val="00B00B37"/>
    <w:rsid w:val="00B02968"/>
    <w:rsid w:val="00B0451D"/>
    <w:rsid w:val="00B13DC2"/>
    <w:rsid w:val="00B147AC"/>
    <w:rsid w:val="00B1520D"/>
    <w:rsid w:val="00B157FF"/>
    <w:rsid w:val="00B639A7"/>
    <w:rsid w:val="00B64287"/>
    <w:rsid w:val="00B67256"/>
    <w:rsid w:val="00B8646B"/>
    <w:rsid w:val="00BA203B"/>
    <w:rsid w:val="00BC45FE"/>
    <w:rsid w:val="00BF5C82"/>
    <w:rsid w:val="00C00FF0"/>
    <w:rsid w:val="00C03CF8"/>
    <w:rsid w:val="00C63DA5"/>
    <w:rsid w:val="00CB331E"/>
    <w:rsid w:val="00CE0501"/>
    <w:rsid w:val="00CE5973"/>
    <w:rsid w:val="00CF449F"/>
    <w:rsid w:val="00D253B3"/>
    <w:rsid w:val="00D44547"/>
    <w:rsid w:val="00D67F2B"/>
    <w:rsid w:val="00D87950"/>
    <w:rsid w:val="00DB1041"/>
    <w:rsid w:val="00DD1AAB"/>
    <w:rsid w:val="00DF540C"/>
    <w:rsid w:val="00E270BD"/>
    <w:rsid w:val="00E92598"/>
    <w:rsid w:val="00E92ACC"/>
    <w:rsid w:val="00E947D1"/>
    <w:rsid w:val="00EB7D26"/>
    <w:rsid w:val="00EE6AB6"/>
    <w:rsid w:val="00EF4DBA"/>
    <w:rsid w:val="00F11C75"/>
    <w:rsid w:val="00F12925"/>
    <w:rsid w:val="00F143ED"/>
    <w:rsid w:val="00F301A1"/>
    <w:rsid w:val="00F45E51"/>
    <w:rsid w:val="00F950A4"/>
    <w:rsid w:val="00F9734B"/>
    <w:rsid w:val="00FA7F13"/>
    <w:rsid w:val="00FD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2E91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F12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12925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F12925"/>
    <w:pPr>
      <w:spacing w:after="0" w:line="360" w:lineRule="auto"/>
      <w:ind w:firstLine="1134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1292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seduc-st@yahoo.com.br" TargetMode="External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duc-st@yahoo.com.br" TargetMode="External"/><Relationship Id="rId7" Type="http://schemas.openxmlformats.org/officeDocument/2006/relationships/hyperlink" Target="mailto:seduc-st@yahoo.com.br" TargetMode="External"/><Relationship Id="rId12" Type="http://schemas.openxmlformats.org/officeDocument/2006/relationships/oleObject" Target="embeddings/oleObject4.bin"/><Relationship Id="rId17" Type="http://schemas.openxmlformats.org/officeDocument/2006/relationships/hyperlink" Target="mailto:seduc-st@yahoo.com.br" TargetMode="External"/><Relationship Id="rId25" Type="http://schemas.openxmlformats.org/officeDocument/2006/relationships/hyperlink" Target="mailto:seduc-st@yahoo.com.br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seduc-st@yahoo.com.br" TargetMode="External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hyperlink" Target="mailto:seduc-st@yahoo.com.br" TargetMode="External"/><Relationship Id="rId23" Type="http://schemas.openxmlformats.org/officeDocument/2006/relationships/hyperlink" Target="mailto:seduc-st@yahoo.com.br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mailto:seduc-st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duc-st@yahoo.com.br" TargetMode="Externa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93A7-7E5F-4F3C-A25F-B75C5B32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2901</Words>
  <Characters>15668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win7</cp:lastModifiedBy>
  <cp:revision>26</cp:revision>
  <cp:lastPrinted>2018-04-12T11:36:00Z</cp:lastPrinted>
  <dcterms:created xsi:type="dcterms:W3CDTF">2018-04-09T14:24:00Z</dcterms:created>
  <dcterms:modified xsi:type="dcterms:W3CDTF">2018-04-12T11:52:00Z</dcterms:modified>
</cp:coreProperties>
</file>